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664FC" w14:textId="230FF18D" w:rsidR="00450565" w:rsidRPr="00CE0424" w:rsidRDefault="00450565" w:rsidP="0045056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96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6</w:t>
      </w:r>
      <w:r w:rsidR="00820193">
        <w:rPr>
          <w:sz w:val="32"/>
          <w:szCs w:val="32"/>
        </w:rPr>
        <w:t>8211</w:t>
      </w:r>
    </w:p>
    <w:p w14:paraId="7A5D1307" w14:textId="77777777" w:rsidR="00450565" w:rsidRDefault="00450565" w:rsidP="00450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14</w:t>
      </w:r>
      <w:r w:rsidRPr="00DA1AC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DA1AC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p w14:paraId="3927EDAA" w14:textId="77777777" w:rsidR="00E90E49" w:rsidRPr="00CE0424" w:rsidRDefault="00E90E49" w:rsidP="00357380">
      <w:pPr>
        <w:pStyle w:val="3GPPHeader"/>
      </w:pPr>
    </w:p>
    <w:p w14:paraId="4BD555E5" w14:textId="3CD9A746" w:rsidR="00E90E49" w:rsidRPr="00FD3FB3" w:rsidRDefault="00E90E49" w:rsidP="00311702">
      <w:pPr>
        <w:pStyle w:val="3GPPHeader"/>
        <w:rPr>
          <w:sz w:val="22"/>
          <w:szCs w:val="22"/>
          <w:lang w:val="en-US"/>
        </w:rPr>
      </w:pPr>
      <w:r w:rsidRPr="00FD3FB3">
        <w:rPr>
          <w:sz w:val="22"/>
          <w:szCs w:val="22"/>
          <w:lang w:val="en-US"/>
        </w:rPr>
        <w:t>Agenda Item:</w:t>
      </w:r>
      <w:r w:rsidRPr="00FD3FB3">
        <w:rPr>
          <w:sz w:val="22"/>
          <w:szCs w:val="22"/>
          <w:lang w:val="en-US"/>
        </w:rPr>
        <w:tab/>
      </w:r>
      <w:r w:rsidR="00323640" w:rsidRPr="00323640">
        <w:rPr>
          <w:sz w:val="22"/>
          <w:szCs w:val="22"/>
          <w:lang w:val="en-US"/>
        </w:rPr>
        <w:t>8.4.2.</w:t>
      </w:r>
      <w:r w:rsidR="00450565">
        <w:rPr>
          <w:sz w:val="22"/>
          <w:szCs w:val="22"/>
          <w:lang w:val="en-US"/>
        </w:rPr>
        <w:t>2</w:t>
      </w:r>
    </w:p>
    <w:p w14:paraId="524D027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F637121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13D32">
        <w:rPr>
          <w:sz w:val="22"/>
          <w:szCs w:val="22"/>
        </w:rPr>
        <w:t>Control plane states</w:t>
      </w:r>
    </w:p>
    <w:p w14:paraId="54F7F52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23640">
        <w:rPr>
          <w:sz w:val="22"/>
          <w:szCs w:val="22"/>
        </w:rPr>
        <w:t>Discussion, Decision</w:t>
      </w:r>
    </w:p>
    <w:p w14:paraId="47849DE1" w14:textId="04F30C2A" w:rsidR="00E90E49" w:rsidRPr="008402DD" w:rsidRDefault="00E90E49" w:rsidP="00E90E49">
      <w:pPr>
        <w:rPr>
          <w:b/>
          <w:color w:val="FF0000"/>
          <w:sz w:val="32"/>
        </w:rPr>
      </w:pPr>
    </w:p>
    <w:p w14:paraId="45A989DE" w14:textId="77777777" w:rsidR="00E90E49" w:rsidRDefault="00E90E49" w:rsidP="00CE0424">
      <w:pPr>
        <w:pStyle w:val="Heading1"/>
      </w:pPr>
      <w:r w:rsidRPr="00CE0424">
        <w:t>Introduction</w:t>
      </w:r>
    </w:p>
    <w:p w14:paraId="141AEE48" w14:textId="77777777" w:rsidR="00D3005B" w:rsidRDefault="00C074AB" w:rsidP="00573978">
      <w:r w:rsidRPr="00C074AB">
        <w:t xml:space="preserve">During RAN2#95, </w:t>
      </w:r>
      <w:r>
        <w:t xml:space="preserve">an email discussion regarding RRC states of the </w:t>
      </w:r>
      <w:r w:rsidR="002E3A46">
        <w:t>Relay</w:t>
      </w:r>
      <w:r>
        <w:t xml:space="preserve"> UE and the </w:t>
      </w:r>
      <w:r w:rsidR="00A24ADD">
        <w:t>Remote UE</w:t>
      </w:r>
      <w:r w:rsidR="002E04FA">
        <w:t xml:space="preserve"> was started</w:t>
      </w:r>
      <w:r>
        <w:t>. In this paper, we discuss the requirements and implications of the different states.</w:t>
      </w:r>
      <w:r w:rsidR="00DE17AA">
        <w:t xml:space="preserve"> In addition, the email discussion 95#35 briefly discusses the RRC states of the </w:t>
      </w:r>
      <w:r w:rsidR="00A24ADD">
        <w:t>Remote UE</w:t>
      </w:r>
      <w:r w:rsidR="00DE17AA">
        <w:t xml:space="preserve"> and </w:t>
      </w:r>
      <w:r w:rsidR="002E3A46">
        <w:t>Relay</w:t>
      </w:r>
      <w:r w:rsidR="00DE17AA">
        <w:t xml:space="preserve"> UE.</w:t>
      </w:r>
    </w:p>
    <w:p w14:paraId="6833F175" w14:textId="77777777" w:rsidR="00AE6E0D" w:rsidRPr="00C074AB" w:rsidRDefault="00AE6E0D" w:rsidP="00573978">
      <w:r>
        <w:t xml:space="preserve">This contribution further </w:t>
      </w:r>
      <w:r w:rsidR="005D66AD">
        <w:t>analyses</w:t>
      </w:r>
      <w:r>
        <w:t xml:space="preserve"> the existing UE states in RRC and NAS, their applicability for evolved ProSe UE-to-Network Relaying, whether new UE states would be needed.</w:t>
      </w:r>
    </w:p>
    <w:p w14:paraId="2BC30347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361723D" w14:textId="7C1722D5" w:rsidR="00881F10" w:rsidRDefault="00881F10" w:rsidP="00881F10">
      <w:r w:rsidRPr="00881F10">
        <w:t>For the evolved ProSe UE-to-Network Relaying</w:t>
      </w:r>
      <w:r>
        <w:t>,</w:t>
      </w:r>
      <w:r w:rsidRPr="00881F10">
        <w:t xml:space="preserve"> RAN2#95 agreed that both UP and CP should be possible to </w:t>
      </w:r>
      <w:r>
        <w:t>relay.</w:t>
      </w:r>
      <w:r w:rsidR="009F67FC">
        <w:t xml:space="preserve"> However</w:t>
      </w:r>
      <w:r w:rsidR="005E1534">
        <w:t>,</w:t>
      </w:r>
      <w:r w:rsidR="009F67FC">
        <w:t xml:space="preserve"> it is FFS if this should be possible for </w:t>
      </w:r>
      <w:r w:rsidR="00827489">
        <w:t>only</w:t>
      </w:r>
      <w:r w:rsidR="009F67FC">
        <w:t xml:space="preserve"> RRC CONNECTED </w:t>
      </w:r>
      <w:r w:rsidR="00046198">
        <w:t xml:space="preserve">Remote </w:t>
      </w:r>
      <w:r w:rsidR="00827489">
        <w:t xml:space="preserve">UEs, or also for </w:t>
      </w:r>
      <w:r w:rsidR="009F67FC">
        <w:t xml:space="preserve">RRC IDLE </w:t>
      </w:r>
      <w:r w:rsidR="00046198">
        <w:t xml:space="preserve">Remote </w:t>
      </w:r>
      <w:r w:rsidR="009F67FC">
        <w:t>UEs.</w:t>
      </w:r>
      <w:r w:rsidR="00283635">
        <w:t xml:space="preserve"> </w:t>
      </w:r>
    </w:p>
    <w:p w14:paraId="7C6877E1" w14:textId="77777777" w:rsidR="00A24ADD" w:rsidRDefault="005439BD" w:rsidP="005439BD">
      <w:r>
        <w:t>The figure below illustrates a Remote UE which control plane (green dashed lines) and user plane (green solid lines) are both being routed via a Relay UE, using Evo</w:t>
      </w:r>
      <w:r w:rsidR="00013D32">
        <w:t>lved ProSe UE-to-Network Relay.</w:t>
      </w:r>
    </w:p>
    <w:p w14:paraId="4ECBFE54" w14:textId="77777777" w:rsidR="005439BD" w:rsidRDefault="005512A5" w:rsidP="00013D32">
      <w:pPr>
        <w:pStyle w:val="Figure"/>
      </w:pPr>
      <w:r>
        <w:pict w14:anchorId="43D09C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226.5pt;mso-position-horizontal-relative:char;mso-position-vertical-relative:line">
            <v:imagedata r:id="rId8" o:title=""/>
          </v:shape>
        </w:pict>
      </w:r>
    </w:p>
    <w:p w14:paraId="02E8C5A5" w14:textId="77777777" w:rsidR="005439BD" w:rsidRDefault="005439BD" w:rsidP="005439BD">
      <w:pPr>
        <w:pStyle w:val="Caption"/>
      </w:pPr>
      <w:bookmarkStart w:id="1" w:name="_Ref4621452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Typical Evolved ProSe UE-to-Network Relaying scenario</w:t>
      </w:r>
    </w:p>
    <w:p w14:paraId="36F2F859" w14:textId="77777777" w:rsidR="005439BD" w:rsidRDefault="00516CAE" w:rsidP="005439BD">
      <w:r>
        <w:t>With this figure as illustration, we discuss below the states of the Remote UE and Relay UE, including relations between the states of these.</w:t>
      </w:r>
    </w:p>
    <w:p w14:paraId="222E4B06" w14:textId="77777777" w:rsidR="005439BD" w:rsidRDefault="005439BD" w:rsidP="00573978">
      <w:pPr>
        <w:pStyle w:val="Heading3"/>
      </w:pPr>
      <w:r>
        <w:lastRenderedPageBreak/>
        <w:t>Remote UE states</w:t>
      </w:r>
    </w:p>
    <w:p w14:paraId="6500E3BE" w14:textId="77777777" w:rsidR="005E602B" w:rsidRDefault="00283635" w:rsidP="00881F10">
      <w:r>
        <w:t>For Rel-13 Public Safety ProSe UE-to-Network Relay</w:t>
      </w:r>
      <w:r w:rsidR="00CE4FE1">
        <w:t>, which is a Layer 3 (i.e. IP layer) relaying solution</w:t>
      </w:r>
      <w:r>
        <w:t xml:space="preserve"> it is possible to use a relay even if the </w:t>
      </w:r>
      <w:r w:rsidR="00A24ADD">
        <w:t>R</w:t>
      </w:r>
      <w:r>
        <w:t>emote UE is in IDLE</w:t>
      </w:r>
      <w:r w:rsidR="00066C90">
        <w:t xml:space="preserve"> [36.331 §5.10.4]</w:t>
      </w:r>
      <w:r>
        <w:t>. In this case</w:t>
      </w:r>
      <w:r w:rsidR="00A24ADD">
        <w:t>, the R</w:t>
      </w:r>
      <w:r w:rsidR="00066C90">
        <w:t>emote UE uses the broadcasted sidelink configurations in SIB18 and SIB19.</w:t>
      </w:r>
      <w:r w:rsidR="000C3A81">
        <w:t xml:space="preserve"> However, </w:t>
      </w:r>
      <w:r w:rsidR="00CE4FE1">
        <w:t>since the relaying is made on layer 3</w:t>
      </w:r>
      <w:r w:rsidR="000C3A81">
        <w:t xml:space="preserve"> the remote UE does not </w:t>
      </w:r>
      <w:r w:rsidR="00CE4FE1">
        <w:t xml:space="preserve">need </w:t>
      </w:r>
      <w:r w:rsidR="000C3A81">
        <w:t>a</w:t>
      </w:r>
      <w:r w:rsidR="00CE4FE1">
        <w:t>n</w:t>
      </w:r>
      <w:r w:rsidR="000C3A81">
        <w:t xml:space="preserve"> RRC context in the eNB and cannot receive</w:t>
      </w:r>
      <w:r w:rsidR="00956FE7">
        <w:t xml:space="preserve"> or transmit</w:t>
      </w:r>
      <w:r w:rsidR="000C3A81">
        <w:t xml:space="preserve"> any relayed control </w:t>
      </w:r>
      <w:r w:rsidR="00CE4FE1">
        <w:t>plane messages</w:t>
      </w:r>
      <w:r w:rsidR="000C3A81">
        <w:t>.</w:t>
      </w:r>
      <w:r w:rsidR="00915811">
        <w:t xml:space="preserve"> </w:t>
      </w:r>
    </w:p>
    <w:p w14:paraId="6E2DE38F" w14:textId="77777777" w:rsidR="005E602B" w:rsidRDefault="005E602B" w:rsidP="005E602B">
      <w:r>
        <w:t xml:space="preserve">If we consider the example in the </w:t>
      </w:r>
      <w:r>
        <w:fldChar w:fldCharType="begin"/>
      </w:r>
      <w:r>
        <w:instrText xml:space="preserve"> REF _Ref462145231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above, since </w:t>
      </w:r>
      <w:r w:rsidR="00516CAE">
        <w:t xml:space="preserve">the Evolved ProSe UE-to-Network Relay is defined in the WID as being a layer 2 relay, </w:t>
      </w:r>
      <w:r>
        <w:t>the relaying ta</w:t>
      </w:r>
      <w:r w:rsidR="00516CAE">
        <w:t>kes place in the Access Stratum. T</w:t>
      </w:r>
      <w:r>
        <w:t xml:space="preserve">he Remote UE would from EPC point of view </w:t>
      </w:r>
      <w:r w:rsidR="00681ABD">
        <w:t xml:space="preserve">have </w:t>
      </w:r>
      <w:r>
        <w:t>both a user plane and control plane established. In other words:</w:t>
      </w:r>
    </w:p>
    <w:p w14:paraId="717FE898" w14:textId="3EB4D89C" w:rsidR="005E602B" w:rsidRDefault="005E602B" w:rsidP="00573978">
      <w:pPr>
        <w:pStyle w:val="Proposal"/>
      </w:pPr>
      <w:bookmarkStart w:id="2" w:name="_Toc462402410"/>
      <w:bookmarkStart w:id="3" w:name="_Toc462841097"/>
      <w:bookmarkStart w:id="4" w:name="_Toc462841476"/>
      <w:bookmarkStart w:id="5" w:name="_Toc462842389"/>
      <w:bookmarkStart w:id="6" w:name="_Toc462842552"/>
      <w:bookmarkStart w:id="7" w:name="_Toc462843162"/>
      <w:bookmarkStart w:id="8" w:name="_Toc462996933"/>
      <w:bookmarkStart w:id="9" w:name="_Toc463004786"/>
      <w:bookmarkStart w:id="10" w:name="_Toc463009657"/>
      <w:bookmarkStart w:id="11" w:name="_Toc463015673"/>
      <w:bookmarkStart w:id="12" w:name="_Toc465668866"/>
      <w:bookmarkStart w:id="13" w:name="_Toc465865316"/>
      <w:bookmarkStart w:id="14" w:name="_Toc466019441"/>
      <w:r>
        <w:t xml:space="preserve">The Remote UE has EPS bearers configured, as well as established E-RABs for those bearers which </w:t>
      </w:r>
      <w:r w:rsidR="00D76090">
        <w:t xml:space="preserve">are </w:t>
      </w:r>
      <w:r>
        <w:t>being relayed.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0B14F7" w14:textId="77777777" w:rsidR="005E602B" w:rsidRDefault="00573978" w:rsidP="00573978">
      <w:pPr>
        <w:pStyle w:val="Proposal"/>
      </w:pPr>
      <w:bookmarkStart w:id="15" w:name="_Toc462402411"/>
      <w:bookmarkStart w:id="16" w:name="_Toc462841098"/>
      <w:bookmarkStart w:id="17" w:name="_Toc462841477"/>
      <w:bookmarkStart w:id="18" w:name="_Toc462842390"/>
      <w:bookmarkStart w:id="19" w:name="_Toc462842553"/>
      <w:bookmarkStart w:id="20" w:name="_Toc462843163"/>
      <w:bookmarkStart w:id="21" w:name="_Toc462996934"/>
      <w:bookmarkStart w:id="22" w:name="_Toc463004787"/>
      <w:bookmarkStart w:id="23" w:name="_Toc463009658"/>
      <w:bookmarkStart w:id="24" w:name="_Toc463015674"/>
      <w:bookmarkStart w:id="25" w:name="_Toc465668867"/>
      <w:bookmarkStart w:id="26" w:name="_Toc465865317"/>
      <w:bookmarkStart w:id="27" w:name="_Toc466019442"/>
      <w:r>
        <w:t xml:space="preserve">The Remote UE </w:t>
      </w:r>
      <w:r w:rsidR="005E602B">
        <w:t>has a NAS signalling connection (i.e. is in ECM_CONNECTED state).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D4706C" w14:textId="7CF0419B" w:rsidR="00D76090" w:rsidRDefault="00D76090" w:rsidP="00881F10">
      <w:r>
        <w:t>This is a difference from the Rel-13 ProSe UE-to-Network relay, where the Remote UE neither need</w:t>
      </w:r>
      <w:r w:rsidR="00450565">
        <w:t>s</w:t>
      </w:r>
      <w:r>
        <w:t xml:space="preserve"> a NAS signalling connection nor </w:t>
      </w:r>
      <w:r w:rsidR="00450565">
        <w:t xml:space="preserve">established </w:t>
      </w:r>
      <w:r>
        <w:t>EPS bearers as the relayed data uses the EPS bearers of the Relay UE</w:t>
      </w:r>
      <w:r w:rsidR="00450565">
        <w:t>.</w:t>
      </w:r>
    </w:p>
    <w:p w14:paraId="6B302A69" w14:textId="2B40AA5D" w:rsidR="00FD4B74" w:rsidRDefault="005E602B" w:rsidP="00881F10">
      <w:r w:rsidRPr="005E602B">
        <w:t xml:space="preserve">The </w:t>
      </w:r>
      <w:r>
        <w:t>Core Network</w:t>
      </w:r>
      <w:r w:rsidRPr="005E602B">
        <w:t xml:space="preserve"> expects E-UTRAN to provide the functions as defined over the S1-MME and S1-U reference points</w:t>
      </w:r>
      <w:r>
        <w:t xml:space="preserve"> to support a Remote UE in ECM_CONNECTED.</w:t>
      </w:r>
      <w:r w:rsidRPr="005E602B">
        <w:t xml:space="preserve"> </w:t>
      </w:r>
      <w:r>
        <w:t xml:space="preserve">Thus this </w:t>
      </w:r>
      <w:r w:rsidR="00FD4B74">
        <w:t xml:space="preserve">will require </w:t>
      </w:r>
      <w:r>
        <w:t>a UE</w:t>
      </w:r>
      <w:r w:rsidR="00FD4B74">
        <w:t xml:space="preserve"> context of the </w:t>
      </w:r>
      <w:r w:rsidR="00A24ADD">
        <w:t>Remote UE</w:t>
      </w:r>
      <w:r w:rsidR="00FD4B74">
        <w:t xml:space="preserve"> in the eNB in order to control the relaying when the </w:t>
      </w:r>
      <w:r w:rsidR="00A24ADD">
        <w:t>Remote UE</w:t>
      </w:r>
      <w:r w:rsidR="00FD4B74">
        <w:t xml:space="preserve"> transmits or receives data over the non-direct 3GPP link.</w:t>
      </w:r>
    </w:p>
    <w:p w14:paraId="31D7E074" w14:textId="77777777" w:rsidR="00E849AC" w:rsidRDefault="00FD4B74" w:rsidP="00E849AC">
      <w:pPr>
        <w:pStyle w:val="Observation"/>
      </w:pPr>
      <w:bookmarkStart w:id="28" w:name="_Toc461461158"/>
      <w:bookmarkStart w:id="29" w:name="_Toc461609159"/>
      <w:bookmarkStart w:id="30" w:name="_Toc462402412"/>
      <w:bookmarkStart w:id="31" w:name="_Toc462841085"/>
      <w:bookmarkStart w:id="32" w:name="_Toc462841473"/>
      <w:bookmarkStart w:id="33" w:name="_Toc462842385"/>
      <w:bookmarkStart w:id="34" w:name="_Toc462842548"/>
      <w:bookmarkStart w:id="35" w:name="_Toc462843158"/>
      <w:bookmarkStart w:id="36" w:name="_Toc462996929"/>
      <w:bookmarkStart w:id="37" w:name="_Toc463004782"/>
      <w:bookmarkStart w:id="38" w:name="_Toc463009668"/>
      <w:bookmarkStart w:id="39" w:name="_Toc463015669"/>
      <w:bookmarkStart w:id="40" w:name="_Toc465668862"/>
      <w:bookmarkStart w:id="41" w:name="_Toc465865312"/>
      <w:bookmarkStart w:id="42" w:name="_Toc466019448"/>
      <w:r>
        <w:t xml:space="preserve">In order to control the evolved ProSe UE-to-Network Relaying using a Layer 2 solution, the </w:t>
      </w:r>
      <w:r w:rsidR="00565FFA">
        <w:t xml:space="preserve">eNB has a context of the </w:t>
      </w:r>
      <w:r>
        <w:t xml:space="preserve">Remote UE </w:t>
      </w:r>
      <w:r w:rsidR="00565FFA">
        <w:t>w</w:t>
      </w:r>
      <w:r>
        <w:t>hen transmitting and receiving data.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1CA819B" w14:textId="77777777" w:rsidR="005E602B" w:rsidRDefault="005E602B" w:rsidP="005E602B">
      <w:r>
        <w:t xml:space="preserve">In a related contribution </w:t>
      </w:r>
      <w:r>
        <w:fldChar w:fldCharType="begin"/>
      </w:r>
      <w:r>
        <w:instrText xml:space="preserve"> REF _Ref462394159 \r \h </w:instrText>
      </w:r>
      <w:r>
        <w:fldChar w:fldCharType="separate"/>
      </w:r>
      <w:r>
        <w:t>[1]</w:t>
      </w:r>
      <w:r>
        <w:fldChar w:fldCharType="end"/>
      </w:r>
      <w:r>
        <w:t>, we propose to use RRC as the control plane between the Remote UE and its serving eNB. If the Remote UE is ECM_CONNECTED and have an S1 signalling connection established, this typically implies that the Remote UE is in RRC_CONNECTED and the UE context in the eNB is an RRC Context. Thus, we propose:</w:t>
      </w:r>
    </w:p>
    <w:p w14:paraId="10DAEB62" w14:textId="77777777" w:rsidR="00573978" w:rsidRDefault="00573978" w:rsidP="00573978">
      <w:pPr>
        <w:pStyle w:val="Proposal"/>
      </w:pPr>
      <w:bookmarkStart w:id="43" w:name="_Toc462402413"/>
      <w:bookmarkStart w:id="44" w:name="_Toc462841099"/>
      <w:bookmarkStart w:id="45" w:name="_Toc462841478"/>
      <w:bookmarkStart w:id="46" w:name="_Toc462842391"/>
      <w:bookmarkStart w:id="47" w:name="_Toc462842554"/>
      <w:bookmarkStart w:id="48" w:name="_Toc462843164"/>
      <w:bookmarkStart w:id="49" w:name="_Toc462996935"/>
      <w:bookmarkStart w:id="50" w:name="_Toc463004788"/>
      <w:bookmarkStart w:id="51" w:name="_Toc463009659"/>
      <w:bookmarkStart w:id="52" w:name="_Toc463015675"/>
      <w:bookmarkStart w:id="53" w:name="_Toc465668868"/>
      <w:bookmarkStart w:id="54" w:name="_Toc465865318"/>
      <w:bookmarkStart w:id="55" w:name="_Toc460856301"/>
      <w:bookmarkStart w:id="56" w:name="_Toc460856308"/>
      <w:bookmarkStart w:id="57" w:name="_Toc460856315"/>
      <w:bookmarkStart w:id="58" w:name="_Toc460856352"/>
      <w:bookmarkStart w:id="59" w:name="_Toc460856510"/>
      <w:bookmarkStart w:id="60" w:name="_Toc460856512"/>
      <w:bookmarkStart w:id="61" w:name="_Toc460856514"/>
      <w:bookmarkStart w:id="62" w:name="_Toc460856531"/>
      <w:bookmarkStart w:id="63" w:name="_Toc460856580"/>
      <w:bookmarkStart w:id="64" w:name="_Toc460856583"/>
      <w:bookmarkStart w:id="65" w:name="_Toc460856603"/>
      <w:bookmarkStart w:id="66" w:name="_Toc460856606"/>
      <w:bookmarkStart w:id="67" w:name="_Toc460856609"/>
      <w:bookmarkStart w:id="68" w:name="_Toc460856612"/>
      <w:bookmarkStart w:id="69" w:name="_Toc460856615"/>
      <w:bookmarkStart w:id="70" w:name="_Toc460856618"/>
      <w:bookmarkStart w:id="71" w:name="_Toc460856621"/>
      <w:bookmarkStart w:id="72" w:name="_Toc460856624"/>
      <w:bookmarkStart w:id="73" w:name="_Toc460856627"/>
      <w:bookmarkStart w:id="74" w:name="_Toc460856635"/>
      <w:bookmarkStart w:id="75" w:name="_Toc460856638"/>
      <w:bookmarkStart w:id="76" w:name="_Toc460856641"/>
      <w:bookmarkStart w:id="77" w:name="_Toc460856656"/>
      <w:bookmarkStart w:id="78" w:name="_Toc460856659"/>
      <w:bookmarkStart w:id="79" w:name="_Toc460856662"/>
      <w:bookmarkStart w:id="80" w:name="_Toc460856665"/>
      <w:bookmarkStart w:id="81" w:name="_Toc460856668"/>
      <w:bookmarkStart w:id="82" w:name="_Toc460856671"/>
      <w:bookmarkStart w:id="83" w:name="_Toc460856674"/>
      <w:bookmarkStart w:id="84" w:name="_Toc460857357"/>
      <w:bookmarkStart w:id="85" w:name="_Toc460857525"/>
      <w:bookmarkStart w:id="86" w:name="_Toc460858833"/>
      <w:bookmarkStart w:id="87" w:name="_Toc460860610"/>
      <w:bookmarkStart w:id="88" w:name="_Toc460860675"/>
      <w:bookmarkStart w:id="89" w:name="_Toc460860695"/>
      <w:bookmarkStart w:id="90" w:name="_Toc460860702"/>
      <w:bookmarkStart w:id="91" w:name="_Toc460860713"/>
      <w:bookmarkStart w:id="92" w:name="_Toc460860742"/>
      <w:bookmarkStart w:id="93" w:name="_Toc460860754"/>
      <w:bookmarkStart w:id="94" w:name="_Toc460860958"/>
      <w:bookmarkStart w:id="95" w:name="_Toc461461160"/>
      <w:bookmarkStart w:id="96" w:name="_Toc461609161"/>
      <w:bookmarkStart w:id="97" w:name="_Toc462402417"/>
      <w:bookmarkStart w:id="98" w:name="_Toc466019443"/>
      <w:bookmarkEnd w:id="43"/>
      <w:r>
        <w:t xml:space="preserve">The Remote UE </w:t>
      </w:r>
      <w:r w:rsidR="002E3A46">
        <w:t>shall be</w:t>
      </w:r>
      <w:r>
        <w:t xml:space="preserve"> in RRC_CONNECTED when at least one of its bearers are being relayed.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98"/>
    </w:p>
    <w:p w14:paraId="3984BA6F" w14:textId="77777777" w:rsidR="00043953" w:rsidRDefault="00043953" w:rsidP="00043953">
      <w:r>
        <w:t>We have not identified the need for a new UE state when acting as a Remote UE in evolved ProSe UE-to-Network Relay.</w:t>
      </w:r>
    </w:p>
    <w:p w14:paraId="33F11821" w14:textId="77777777" w:rsidR="00CE4FE1" w:rsidRDefault="00CE4FE1" w:rsidP="00CE4FE1">
      <w:pPr>
        <w:pStyle w:val="Heading3"/>
      </w:pPr>
      <w:bookmarkStart w:id="99" w:name="_Toc460858835"/>
      <w:bookmarkStart w:id="100" w:name="_Toc460860612"/>
      <w:bookmarkStart w:id="101" w:name="_Toc46086067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t>Relay UE states</w:t>
      </w:r>
    </w:p>
    <w:p w14:paraId="433781BB" w14:textId="77777777" w:rsidR="00CE4FE1" w:rsidRDefault="00CE4FE1" w:rsidP="00CE4FE1">
      <w:r>
        <w:t xml:space="preserve">As the </w:t>
      </w:r>
      <w:r w:rsidR="002E3A46">
        <w:t>Relay</w:t>
      </w:r>
      <w:r>
        <w:t xml:space="preserve"> UE need to transmit the relayed </w:t>
      </w:r>
      <w:r w:rsidR="00A24ADD">
        <w:t>data</w:t>
      </w:r>
      <w:r>
        <w:t xml:space="preserve"> to the eNB, it is necessary that it is in RRC_CONNECTED while it relays </w:t>
      </w:r>
      <w:r w:rsidR="00A24ADD">
        <w:t>data for a Remote UE</w:t>
      </w:r>
      <w:r>
        <w:t>.</w:t>
      </w:r>
    </w:p>
    <w:p w14:paraId="4378B14F" w14:textId="77777777" w:rsidR="00CE4FE1" w:rsidRDefault="00CE4FE1" w:rsidP="00CE4FE1">
      <w:r>
        <w:t xml:space="preserve">The </w:t>
      </w:r>
      <w:r w:rsidR="002E3A46">
        <w:t>Relay</w:t>
      </w:r>
      <w:r>
        <w:t xml:space="preserve"> UE may have its own </w:t>
      </w:r>
      <w:r w:rsidR="00A24ADD">
        <w:t>data</w:t>
      </w:r>
      <w:r>
        <w:t xml:space="preserve"> (e.g. the </w:t>
      </w:r>
      <w:r w:rsidR="00A24ADD">
        <w:t>Remote UE</w:t>
      </w:r>
      <w:r>
        <w:t xml:space="preserve"> is a smart phone which can receive/transmit data independently of the relaying), which may necessitate that the </w:t>
      </w:r>
      <w:r w:rsidR="002E3A46">
        <w:t>Relay</w:t>
      </w:r>
      <w:r>
        <w:t xml:space="preserve"> UE remains in RRC_CONNECTED. However, even if the </w:t>
      </w:r>
      <w:r w:rsidR="002E3A46">
        <w:t>Relay</w:t>
      </w:r>
      <w:r>
        <w:t xml:space="preserve"> UE doesn’t have any of its own </w:t>
      </w:r>
      <w:r w:rsidR="00A24ADD">
        <w:t>data</w:t>
      </w:r>
      <w:r>
        <w:t xml:space="preserve">, it shall remain in RRC_CONNECTED while providing relaying service to an </w:t>
      </w:r>
      <w:r w:rsidR="00A24ADD">
        <w:t>Remote UE</w:t>
      </w:r>
      <w:r>
        <w:t>.</w:t>
      </w:r>
    </w:p>
    <w:p w14:paraId="0836FD64" w14:textId="77777777" w:rsidR="00CE4FE1" w:rsidRDefault="002E3A46" w:rsidP="00CE4FE1">
      <w:pPr>
        <w:pStyle w:val="Proposal"/>
      </w:pPr>
      <w:bookmarkStart w:id="102" w:name="_Toc462402419"/>
      <w:bookmarkStart w:id="103" w:name="_Toc462841100"/>
      <w:bookmarkStart w:id="104" w:name="_Toc462841479"/>
      <w:bookmarkStart w:id="105" w:name="_Toc462842392"/>
      <w:bookmarkStart w:id="106" w:name="_Toc462842555"/>
      <w:bookmarkStart w:id="107" w:name="_Toc462843165"/>
      <w:bookmarkStart w:id="108" w:name="_Toc462996936"/>
      <w:bookmarkStart w:id="109" w:name="_Toc463004789"/>
      <w:bookmarkStart w:id="110" w:name="_Toc463009660"/>
      <w:bookmarkStart w:id="111" w:name="_Toc463015676"/>
      <w:bookmarkStart w:id="112" w:name="_Toc465668869"/>
      <w:bookmarkStart w:id="113" w:name="_Toc465865319"/>
      <w:bookmarkStart w:id="114" w:name="_Toc466019444"/>
      <w:r>
        <w:t xml:space="preserve">The </w:t>
      </w:r>
      <w:r w:rsidR="00CE4FE1">
        <w:t xml:space="preserve">Relay UE shall be in RRC CONNECTED when it relays </w:t>
      </w:r>
      <w:r w:rsidR="00516CAE">
        <w:t>data</w:t>
      </w:r>
      <w:r w:rsidR="00CE4FE1">
        <w:t xml:space="preserve"> between an eNB and </w:t>
      </w:r>
      <w:r>
        <w:t xml:space="preserve">a </w:t>
      </w:r>
      <w:r w:rsidR="00CE4FE1">
        <w:t>Remote UE.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0A3A910" w14:textId="77777777" w:rsidR="00043953" w:rsidRDefault="00043953" w:rsidP="00043953">
      <w:r>
        <w:t>We have not identified the need for a new UE state when acting as a Relay UE in evolved ProSe UE-to-Network Relay.</w:t>
      </w:r>
    </w:p>
    <w:p w14:paraId="6199AC71" w14:textId="77777777" w:rsidR="00A533F2" w:rsidRDefault="00516CAE" w:rsidP="00573978">
      <w:pPr>
        <w:pStyle w:val="Heading3"/>
      </w:pPr>
      <w:r>
        <w:t>Relations between</w:t>
      </w:r>
      <w:r w:rsidR="00A533F2">
        <w:t xml:space="preserve"> Remote UE and Relay UE</w:t>
      </w:r>
      <w:r>
        <w:t xml:space="preserve"> states</w:t>
      </w:r>
    </w:p>
    <w:p w14:paraId="5F795EE3" w14:textId="77777777" w:rsidR="00A533F2" w:rsidRDefault="00A533F2" w:rsidP="00A533F2">
      <w:r>
        <w:t xml:space="preserve">As we have stated above, both the Remote UE and the Relay UE need to be in RRC_CONNECTED when relaying </w:t>
      </w:r>
      <w:r w:rsidR="00516CAE">
        <w:t>data</w:t>
      </w:r>
      <w:r>
        <w:t xml:space="preserve"> of a Remote UE is performed via a Relay UE. </w:t>
      </w:r>
      <w:r w:rsidR="00516CAE">
        <w:t>N</w:t>
      </w:r>
      <w:r w:rsidR="00043953">
        <w:t>o new states are needed. We propose therefore:</w:t>
      </w:r>
    </w:p>
    <w:p w14:paraId="4E3A23A0" w14:textId="77777777" w:rsidR="00043953" w:rsidRDefault="00043953" w:rsidP="00043953">
      <w:pPr>
        <w:pStyle w:val="Proposal"/>
      </w:pPr>
      <w:bookmarkStart w:id="115" w:name="_Toc462841101"/>
      <w:bookmarkStart w:id="116" w:name="_Toc462841480"/>
      <w:bookmarkStart w:id="117" w:name="_Toc462842393"/>
      <w:bookmarkStart w:id="118" w:name="_Toc462842556"/>
      <w:bookmarkStart w:id="119" w:name="_Toc462843166"/>
      <w:bookmarkStart w:id="120" w:name="_Toc462996937"/>
      <w:bookmarkStart w:id="121" w:name="_Toc463004790"/>
      <w:bookmarkStart w:id="122" w:name="_Toc463009661"/>
      <w:bookmarkStart w:id="123" w:name="_Toc463015677"/>
      <w:bookmarkStart w:id="124" w:name="_Toc465668870"/>
      <w:bookmarkStart w:id="125" w:name="_Toc465865320"/>
      <w:bookmarkStart w:id="126" w:name="_Toc466019445"/>
      <w:r>
        <w:t xml:space="preserve">There is no need for </w:t>
      </w:r>
      <w:r w:rsidRPr="00043953">
        <w:t>new UE state</w:t>
      </w:r>
      <w:r>
        <w:t>(s)</w:t>
      </w:r>
      <w:r w:rsidRPr="00043953">
        <w:t xml:space="preserve"> when acting as a Remote UE </w:t>
      </w:r>
      <w:r>
        <w:t xml:space="preserve">or Relay UE </w:t>
      </w:r>
      <w:r w:rsidRPr="00043953">
        <w:t>in evolved ProSe UE-to-Network Relay</w:t>
      </w:r>
      <w:r>
        <w:t>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7757FF4" w14:textId="77777777" w:rsidR="002E3A46" w:rsidRDefault="002E3A46" w:rsidP="002E3A46">
      <w:r>
        <w:lastRenderedPageBreak/>
        <w:t>In legacy, the</w:t>
      </w:r>
      <w:r w:rsidR="00573978">
        <w:t xml:space="preserve"> eNB may release the RRC connection for a UE, </w:t>
      </w:r>
      <w:r w:rsidR="00681ABD">
        <w:t xml:space="preserve">e.g. </w:t>
      </w:r>
      <w:r>
        <w:t>after detecting</w:t>
      </w:r>
      <w:r w:rsidR="00573978">
        <w:t xml:space="preserve"> </w:t>
      </w:r>
      <w:r>
        <w:t>inactivity</w:t>
      </w:r>
      <w:r w:rsidR="00573978">
        <w:t>. In case the Relay UE enters RRC_IDLE, and a Remote UE is connected to it, this may affect the r</w:t>
      </w:r>
      <w:r>
        <w:t xml:space="preserve">elaying operation. For example, in case the Relay UE would enter RRC_IDLE, and a Remote UE is connected to it, downlink data for the Remote UE connected to a Relay UE cannot reach the Remote UE even if the Remote UE would stay in RRC_CONNECTED. </w:t>
      </w:r>
    </w:p>
    <w:p w14:paraId="61BA6A69" w14:textId="77777777" w:rsidR="002E3A46" w:rsidRDefault="002E3A46" w:rsidP="002E3A46">
      <w:pPr>
        <w:pStyle w:val="Observation"/>
      </w:pPr>
      <w:bookmarkStart w:id="127" w:name="_Toc462402414"/>
      <w:bookmarkStart w:id="128" w:name="_Toc462841086"/>
      <w:bookmarkStart w:id="129" w:name="_Toc462841474"/>
      <w:bookmarkStart w:id="130" w:name="_Toc462842386"/>
      <w:bookmarkStart w:id="131" w:name="_Toc462842549"/>
      <w:bookmarkStart w:id="132" w:name="_Toc462843159"/>
      <w:bookmarkStart w:id="133" w:name="_Toc462996930"/>
      <w:bookmarkStart w:id="134" w:name="_Toc463004783"/>
      <w:bookmarkStart w:id="135" w:name="_Toc463009669"/>
      <w:bookmarkStart w:id="136" w:name="_Toc463015670"/>
      <w:bookmarkStart w:id="137" w:name="_Toc465668863"/>
      <w:bookmarkStart w:id="138" w:name="_Toc465865313"/>
      <w:bookmarkStart w:id="139" w:name="_Toc466019449"/>
      <w:r>
        <w:t>I</w:t>
      </w:r>
      <w:r w:rsidRPr="00A533F2">
        <w:t>n case the Relay UE enter</w:t>
      </w:r>
      <w:r w:rsidR="00516CAE">
        <w:t>s</w:t>
      </w:r>
      <w:r w:rsidRPr="00A533F2">
        <w:t xml:space="preserve"> RRC_IDLE, and </w:t>
      </w:r>
      <w:r w:rsidR="00516CAE">
        <w:t xml:space="preserve">was relaying data for </w:t>
      </w:r>
      <w:r w:rsidRPr="00A533F2">
        <w:t xml:space="preserve">a Remote UE, downlink data for the Remote UE cannot reach the Remote UE even if the Remote UE </w:t>
      </w:r>
      <w:r>
        <w:t>is</w:t>
      </w:r>
      <w:r w:rsidRPr="00A533F2">
        <w:t xml:space="preserve"> in RRC_CONNECTED</w:t>
      </w:r>
      <w: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79135E1" w14:textId="77777777" w:rsidR="002E3A46" w:rsidRDefault="00043953" w:rsidP="002E3A46">
      <w:r>
        <w:t>A simple solution is to avoid the above to happen:</w:t>
      </w:r>
    </w:p>
    <w:p w14:paraId="28CCDC9F" w14:textId="77777777" w:rsidR="002E3A46" w:rsidRDefault="00013D32" w:rsidP="00013D32">
      <w:pPr>
        <w:pStyle w:val="B1"/>
      </w:pPr>
      <w:r>
        <w:t>1.</w:t>
      </w:r>
      <w:r>
        <w:tab/>
      </w:r>
      <w:r w:rsidR="00DC485C">
        <w:t>As</w:t>
      </w:r>
      <w:r w:rsidR="00DC485C" w:rsidRPr="00DC485C">
        <w:t xml:space="preserve"> the eNB </w:t>
      </w:r>
      <w:r w:rsidR="00DC485C">
        <w:t>should be</w:t>
      </w:r>
      <w:r w:rsidR="00DC485C" w:rsidRPr="00DC485C">
        <w:t xml:space="preserve"> aware of that a Remote UE is connected to a Relay UE, the eNB </w:t>
      </w:r>
      <w:r w:rsidR="00DC485C">
        <w:t>should</w:t>
      </w:r>
      <w:r w:rsidR="00DC485C" w:rsidRPr="00DC485C">
        <w:t xml:space="preserve"> prevent the Relay UE enter RRC_IDL</w:t>
      </w:r>
      <w:r w:rsidR="00DC485C">
        <w:t>E, i.e. avoid to release the RRC connection for the Relay UE as long as it provides relaying for at least one Remote UE</w:t>
      </w:r>
      <w:r w:rsidR="002E3A46">
        <w:t>.</w:t>
      </w:r>
    </w:p>
    <w:p w14:paraId="5638781B" w14:textId="2811CED2" w:rsidR="002E3A46" w:rsidRDefault="00013D32" w:rsidP="00013D32">
      <w:pPr>
        <w:pStyle w:val="B1"/>
      </w:pPr>
      <w:r>
        <w:t>2.</w:t>
      </w:r>
      <w:r>
        <w:tab/>
      </w:r>
      <w:r w:rsidR="002E3A46">
        <w:t>In case the Relay UE anyway enter</w:t>
      </w:r>
      <w:r w:rsidR="00DC485C">
        <w:t>s</w:t>
      </w:r>
      <w:r w:rsidR="002E3A46">
        <w:t xml:space="preserve"> RRC_IDLE (e.g. due to RLF), eNB </w:t>
      </w:r>
      <w:r w:rsidR="00046198">
        <w:t>can</w:t>
      </w:r>
      <w:r w:rsidR="002E3A46">
        <w:t xml:space="preserve"> release the S1 connection for any Remote UEs served by the Relay UE. This may cause loss of DL data already having reached the eNB.</w:t>
      </w:r>
    </w:p>
    <w:p w14:paraId="4F64946D" w14:textId="77777777" w:rsidR="002E3A46" w:rsidRDefault="002E3A46" w:rsidP="002E3A46">
      <w:r>
        <w:t>In a similar way, the eNB typically monitors the activity level of a Remote UE, when it has an RRC connection and user plane established. The eNB typica</w:t>
      </w:r>
      <w:r w:rsidR="00DC485C">
        <w:t>lly releases the Remote UE, whi</w:t>
      </w:r>
      <w:r>
        <w:t xml:space="preserve">ch enters RRC_IDLE due to inactivity. When all Remote UEs have entered RRC_IDLE, and the Relay UE has no traffic on its own, it should be safe to release the RRC connection also for the Relay UE. This eNB behaviour </w:t>
      </w:r>
      <w:r w:rsidR="00016213">
        <w:t>may</w:t>
      </w:r>
      <w:r>
        <w:t xml:space="preserve"> be an enhancement of the </w:t>
      </w:r>
      <w:r w:rsidR="00016213">
        <w:t>legacy</w:t>
      </w:r>
      <w:r>
        <w:t xml:space="preserve"> inactivity detection functions</w:t>
      </w:r>
      <w:r w:rsidR="00016213">
        <w:t xml:space="preserve"> implemented in an eNB</w:t>
      </w:r>
      <w:r>
        <w:t xml:space="preserve">, </w:t>
      </w:r>
      <w:r w:rsidR="00DC485C">
        <w:t xml:space="preserve">but in any case, </w:t>
      </w:r>
      <w:r>
        <w:t>it does not need to be standardized.</w:t>
      </w:r>
    </w:p>
    <w:p w14:paraId="609EF3A9" w14:textId="77777777" w:rsidR="002E3A46" w:rsidRDefault="002E3A46" w:rsidP="002E3A46">
      <w:r>
        <w:t>Thus, we make the following observation:</w:t>
      </w:r>
    </w:p>
    <w:p w14:paraId="4CF680F9" w14:textId="77777777" w:rsidR="002E3A46" w:rsidRDefault="002E3A46" w:rsidP="002E3A46">
      <w:pPr>
        <w:pStyle w:val="Observation"/>
      </w:pPr>
      <w:bookmarkStart w:id="140" w:name="_Toc462402415"/>
      <w:bookmarkStart w:id="141" w:name="_Toc462841087"/>
      <w:bookmarkStart w:id="142" w:name="_Toc462841475"/>
      <w:bookmarkStart w:id="143" w:name="_Toc462842387"/>
      <w:bookmarkStart w:id="144" w:name="_Toc462842550"/>
      <w:bookmarkStart w:id="145" w:name="_Toc462843160"/>
      <w:bookmarkStart w:id="146" w:name="_Toc462996931"/>
      <w:bookmarkStart w:id="147" w:name="_Toc463004784"/>
      <w:bookmarkStart w:id="148" w:name="_Toc463009670"/>
      <w:bookmarkStart w:id="149" w:name="_Toc463015671"/>
      <w:bookmarkStart w:id="150" w:name="_Toc465668864"/>
      <w:bookmarkStart w:id="151" w:name="_Toc465865314"/>
      <w:bookmarkStart w:id="152" w:name="_Toc466019450"/>
      <w:r>
        <w:t xml:space="preserve">The eNB </w:t>
      </w:r>
      <w:r w:rsidR="00516CAE">
        <w:t>is</w:t>
      </w:r>
      <w:r>
        <w:t xml:space="preserve"> able to release of the UEs involved in ProSe UE-to-Network Relay, based on </w:t>
      </w:r>
      <w:r w:rsidR="00516CAE">
        <w:t xml:space="preserve">the </w:t>
      </w:r>
      <w:r>
        <w:t xml:space="preserve">existing legacy </w:t>
      </w:r>
      <w:r w:rsidR="00516CAE">
        <w:t xml:space="preserve">inactivity detection </w:t>
      </w:r>
      <w:r>
        <w:t>mechanism</w:t>
      </w:r>
      <w:r w:rsidR="00516CAE">
        <w:t>. T</w:t>
      </w:r>
      <w:r>
        <w:t>he triggers for release are up to eNB implementation.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7BE9D7C" w14:textId="4E381D56" w:rsidR="00573978" w:rsidRDefault="00DC485C" w:rsidP="00573978">
      <w:r>
        <w:t xml:space="preserve">Based on the above </w:t>
      </w:r>
      <w:r w:rsidR="0076172B">
        <w:t>o</w:t>
      </w:r>
      <w:r>
        <w:t>bservations, w</w:t>
      </w:r>
      <w:r w:rsidR="00573978">
        <w:t xml:space="preserve">e think that for </w:t>
      </w:r>
      <w:r w:rsidR="0076172B">
        <w:t>s</w:t>
      </w:r>
      <w:r w:rsidR="00573978">
        <w:t>implicity, RAN2 should currently focus on the case where the Relay UE is in RRC_CONNECTED:</w:t>
      </w:r>
    </w:p>
    <w:p w14:paraId="56AC6D65" w14:textId="77777777" w:rsidR="00573978" w:rsidRDefault="00573978" w:rsidP="00573978">
      <w:pPr>
        <w:pStyle w:val="Proposal"/>
      </w:pPr>
      <w:bookmarkStart w:id="153" w:name="_Toc462841102"/>
      <w:bookmarkStart w:id="154" w:name="_Toc462841481"/>
      <w:bookmarkStart w:id="155" w:name="_Toc462842394"/>
      <w:bookmarkStart w:id="156" w:name="_Toc462842557"/>
      <w:bookmarkStart w:id="157" w:name="_Toc462843167"/>
      <w:bookmarkStart w:id="158" w:name="_Toc462996938"/>
      <w:bookmarkStart w:id="159" w:name="_Toc463004791"/>
      <w:bookmarkStart w:id="160" w:name="_Toc463009662"/>
      <w:bookmarkStart w:id="161" w:name="_Toc463015678"/>
      <w:bookmarkStart w:id="162" w:name="_Toc465668871"/>
      <w:bookmarkStart w:id="163" w:name="_Toc465865321"/>
      <w:bookmarkStart w:id="164" w:name="_Toc466019446"/>
      <w:r>
        <w:t>RAN2 should focus on the case where a Relay UE is in RRC_CONNECTED when at least one Remote UE is connected to it.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FEDA33E" w14:textId="77777777" w:rsidR="00A24ADD" w:rsidRDefault="00A24ADD" w:rsidP="008A67C3">
      <w:bookmarkStart w:id="165" w:name="_Toc460858837"/>
      <w:bookmarkStart w:id="166" w:name="_Toc460860614"/>
      <w:bookmarkStart w:id="167" w:name="_Toc460860679"/>
      <w:bookmarkStart w:id="168" w:name="_Toc460860698"/>
      <w:bookmarkStart w:id="169" w:name="_Toc460860705"/>
      <w:bookmarkEnd w:id="99"/>
      <w:bookmarkEnd w:id="100"/>
      <w:bookmarkEnd w:id="101"/>
      <w:r>
        <w:t xml:space="preserve">In case the </w:t>
      </w:r>
      <w:r w:rsidR="00016213">
        <w:t>relay</w:t>
      </w:r>
      <w:r>
        <w:t xml:space="preserve"> link between the Remote UE and Relay UE is LTE sidelink (PC5 interface), in Rel-13 two UEs can maintain a unicast layer 2 link over PC5 even when both are in RRC_IDLE, when permitted by the eNB (i.e. are allowed to use mode-2 communication):</w:t>
      </w:r>
    </w:p>
    <w:p w14:paraId="4A9C5C69" w14:textId="77777777" w:rsidR="00572FF4" w:rsidRDefault="00915639" w:rsidP="00A24ADD">
      <w:pPr>
        <w:pStyle w:val="Observation"/>
      </w:pPr>
      <w:bookmarkStart w:id="170" w:name="_Toc460858838"/>
      <w:bookmarkStart w:id="171" w:name="_Toc460860615"/>
      <w:bookmarkStart w:id="172" w:name="_Toc460860680"/>
      <w:bookmarkStart w:id="173" w:name="_Toc460860699"/>
      <w:bookmarkStart w:id="174" w:name="_Toc460860706"/>
      <w:bookmarkStart w:id="175" w:name="_Toc460860716"/>
      <w:bookmarkStart w:id="176" w:name="_Toc460860745"/>
      <w:bookmarkStart w:id="177" w:name="_Toc460860757"/>
      <w:bookmarkStart w:id="178" w:name="_Toc460860961"/>
      <w:bookmarkStart w:id="179" w:name="_Toc461461163"/>
      <w:bookmarkStart w:id="180" w:name="_Toc461609164"/>
      <w:bookmarkStart w:id="181" w:name="_Toc462402421"/>
      <w:bookmarkStart w:id="182" w:name="_Toc462841103"/>
      <w:bookmarkStart w:id="183" w:name="_Toc462841482"/>
      <w:bookmarkStart w:id="184" w:name="_Toc462842388"/>
      <w:bookmarkStart w:id="185" w:name="_Toc462842551"/>
      <w:bookmarkStart w:id="186" w:name="_Toc462843161"/>
      <w:bookmarkStart w:id="187" w:name="_Toc462996932"/>
      <w:bookmarkStart w:id="188" w:name="_Toc463004785"/>
      <w:bookmarkStart w:id="189" w:name="_Toc463009671"/>
      <w:bookmarkStart w:id="190" w:name="_Toc463015672"/>
      <w:bookmarkStart w:id="191" w:name="_Toc465668865"/>
      <w:bookmarkStart w:id="192" w:name="_Toc465865315"/>
      <w:bookmarkStart w:id="193" w:name="_Toc466019451"/>
      <w:bookmarkEnd w:id="165"/>
      <w:bookmarkEnd w:id="166"/>
      <w:bookmarkEnd w:id="167"/>
      <w:bookmarkEnd w:id="168"/>
      <w:bookmarkEnd w:id="169"/>
      <w:r>
        <w:t>A</w:t>
      </w:r>
      <w:r w:rsidR="00572FF4">
        <w:t xml:space="preserve"> </w:t>
      </w:r>
      <w:r w:rsidR="002E3A46">
        <w:t>Relay</w:t>
      </w:r>
      <w:r>
        <w:t xml:space="preserve"> UE and a</w:t>
      </w:r>
      <w:r w:rsidR="00572FF4">
        <w:t xml:space="preserve"> </w:t>
      </w:r>
      <w:r w:rsidR="002E3A46">
        <w:t>Remote</w:t>
      </w:r>
      <w:r w:rsidR="00572FF4">
        <w:t xml:space="preserve"> UE which are both in RRC</w:t>
      </w:r>
      <w:r w:rsidR="00A24ADD">
        <w:t>_</w:t>
      </w:r>
      <w:r w:rsidR="00572FF4">
        <w:t>IDLE should</w:t>
      </w:r>
      <w:r w:rsidR="00A24ADD">
        <w:t>, if permitted by the eNB,</w:t>
      </w:r>
      <w:r w:rsidR="00572FF4">
        <w:t xml:space="preserve"> be able to </w:t>
      </w:r>
      <w:r w:rsidR="000E031C">
        <w:t xml:space="preserve">maintain a </w:t>
      </w:r>
      <w:r w:rsidR="00A24ADD">
        <w:t>unicast link over PC5</w:t>
      </w:r>
      <w:r w:rsidR="000E031C">
        <w:t>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B920EA5" w14:textId="77777777" w:rsidR="00016213" w:rsidRDefault="00E4168B" w:rsidP="008C4DEE">
      <w:bookmarkStart w:id="194" w:name="_Toc460860616"/>
      <w:bookmarkStart w:id="195" w:name="_Toc460860681"/>
      <w:r>
        <w:t xml:space="preserve">A different way to put this, is that the state on the </w:t>
      </w:r>
      <w:r w:rsidR="00016213">
        <w:t>relay</w:t>
      </w:r>
      <w:r w:rsidR="00A24ADD">
        <w:t xml:space="preserve"> </w:t>
      </w:r>
      <w:r>
        <w:t xml:space="preserve">link </w:t>
      </w:r>
      <w:r w:rsidR="00A24ADD">
        <w:t xml:space="preserve">between the Remote UE and Relay UE </w:t>
      </w:r>
      <w:r>
        <w:t>is independent of the RRC state. This becomes even clearer considering non-3GPP technologies for the relay link.</w:t>
      </w:r>
    </w:p>
    <w:p w14:paraId="5D48BC5C" w14:textId="77777777" w:rsidR="00013D32" w:rsidRDefault="00013D32" w:rsidP="00013D32">
      <w:pPr>
        <w:pStyle w:val="Proposal"/>
      </w:pPr>
      <w:bookmarkStart w:id="196" w:name="_Toc463015679"/>
      <w:bookmarkStart w:id="197" w:name="_Toc465668872"/>
      <w:bookmarkStart w:id="198" w:name="_Toc465865322"/>
      <w:bookmarkStart w:id="199" w:name="_Toc466019447"/>
      <w:r>
        <w:t>RAN2 to capture the text in section 2 in the TR.</w:t>
      </w:r>
      <w:bookmarkEnd w:id="196"/>
      <w:bookmarkEnd w:id="197"/>
      <w:bookmarkEnd w:id="198"/>
      <w:bookmarkEnd w:id="199"/>
    </w:p>
    <w:bookmarkEnd w:id="194"/>
    <w:bookmarkEnd w:id="195"/>
    <w:p w14:paraId="4A6F0F5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1ABF7AA" w14:textId="77777777" w:rsidR="00043953" w:rsidRDefault="008E065E" w:rsidP="00043953"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043953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C0A0D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14AEECEC" w14:textId="77777777" w:rsidR="005512A5" w:rsidRPr="006E503A" w:rsidRDefault="008E065E">
      <w:pPr>
        <w:pStyle w:val="TOC1"/>
        <w:rPr>
          <w:rFonts w:ascii="Calibri" w:eastAsia="DengXian" w:hAnsi="Calibr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bookmarkStart w:id="200" w:name="_GoBack"/>
      <w:bookmarkEnd w:id="200"/>
      <w:r w:rsidR="005512A5">
        <w:t>Observation 1</w:t>
      </w:r>
      <w:r w:rsidR="005512A5" w:rsidRPr="006E503A">
        <w:rPr>
          <w:rFonts w:ascii="Calibri" w:eastAsia="DengXian" w:hAnsi="Calibri"/>
          <w:b w:val="0"/>
          <w:sz w:val="22"/>
        </w:rPr>
        <w:tab/>
      </w:r>
      <w:r w:rsidR="005512A5">
        <w:t>In order to control the evolved ProSe UE-to-Network Relaying using a Layer 2 solution, the eNB has a context of the Remote UE when transmitting and receiving data.</w:t>
      </w:r>
    </w:p>
    <w:p w14:paraId="15C3C785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Observation 2</w:t>
      </w:r>
      <w:r w:rsidRPr="006E503A">
        <w:rPr>
          <w:rFonts w:ascii="Calibri" w:eastAsia="DengXian" w:hAnsi="Calibri"/>
          <w:b w:val="0"/>
          <w:sz w:val="22"/>
        </w:rPr>
        <w:tab/>
      </w:r>
      <w:r>
        <w:t>In case the Relay UE enters RRC_IDLE, and was relaying data for a Remote UE, downlink data for the Remote UE cannot reach the Remote UE even if the Remote UE is in RRC_CONNECTED.</w:t>
      </w:r>
    </w:p>
    <w:p w14:paraId="12C9EC1F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Observation 3</w:t>
      </w:r>
      <w:r w:rsidRPr="006E503A">
        <w:rPr>
          <w:rFonts w:ascii="Calibri" w:eastAsia="DengXian" w:hAnsi="Calibri"/>
          <w:b w:val="0"/>
          <w:sz w:val="22"/>
        </w:rPr>
        <w:tab/>
      </w:r>
      <w:r>
        <w:t>The eNB is able to release of the UEs involved in ProSe UE-to-Network Relay, based on the existing legacy inactivity detection mechanism. The triggers for release are up to eNB implementation.</w:t>
      </w:r>
    </w:p>
    <w:p w14:paraId="67741A94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Observation 4</w:t>
      </w:r>
      <w:r w:rsidRPr="006E503A">
        <w:rPr>
          <w:rFonts w:ascii="Calibri" w:eastAsia="DengXian" w:hAnsi="Calibri"/>
          <w:b w:val="0"/>
          <w:sz w:val="22"/>
        </w:rPr>
        <w:tab/>
      </w:r>
      <w:r>
        <w:t>A Relay UE and a Remote UE which are both in RRC_IDLE should, if permitted by the eNB, be able to maintain a unicast link over PC5.</w:t>
      </w:r>
    </w:p>
    <w:p w14:paraId="0B8F180D" w14:textId="7866A403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B9A55CF" w14:textId="77777777" w:rsidR="00043953" w:rsidRDefault="008E065E" w:rsidP="00043953"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043953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C0A0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8A48914" w14:textId="77777777" w:rsidR="005512A5" w:rsidRPr="006E503A" w:rsidRDefault="008E065E">
      <w:pPr>
        <w:pStyle w:val="TOC1"/>
        <w:rPr>
          <w:rFonts w:ascii="Calibri" w:eastAsia="DengXian" w:hAnsi="Calibr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512A5">
        <w:t>Proposal 1</w:t>
      </w:r>
      <w:r w:rsidR="005512A5" w:rsidRPr="006E503A">
        <w:rPr>
          <w:rFonts w:ascii="Calibri" w:eastAsia="DengXian" w:hAnsi="Calibri"/>
          <w:b w:val="0"/>
          <w:sz w:val="22"/>
        </w:rPr>
        <w:tab/>
      </w:r>
      <w:r w:rsidR="005512A5">
        <w:t>The Remote UE has EPS bearers configured, as well as established E-RABs for those bearers which are being relayed.</w:t>
      </w:r>
    </w:p>
    <w:p w14:paraId="1B2B8A40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Proposal 2</w:t>
      </w:r>
      <w:r w:rsidRPr="006E503A">
        <w:rPr>
          <w:rFonts w:ascii="Calibri" w:eastAsia="DengXian" w:hAnsi="Calibri"/>
          <w:b w:val="0"/>
          <w:sz w:val="22"/>
        </w:rPr>
        <w:tab/>
      </w:r>
      <w:r>
        <w:t>The Remote UE has a NAS signalling connection (i.e. is in ECM_CONNECTED state).</w:t>
      </w:r>
    </w:p>
    <w:p w14:paraId="706385C0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Proposal 3</w:t>
      </w:r>
      <w:r w:rsidRPr="006E503A">
        <w:rPr>
          <w:rFonts w:ascii="Calibri" w:eastAsia="DengXian" w:hAnsi="Calibri"/>
          <w:b w:val="0"/>
          <w:sz w:val="22"/>
        </w:rPr>
        <w:tab/>
      </w:r>
      <w:r>
        <w:t>The Remote UE shall be in RRC_CONNECTED when at least one of its bearers are being relayed.</w:t>
      </w:r>
    </w:p>
    <w:p w14:paraId="350F020C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Proposal 4</w:t>
      </w:r>
      <w:r w:rsidRPr="006E503A">
        <w:rPr>
          <w:rFonts w:ascii="Calibri" w:eastAsia="DengXian" w:hAnsi="Calibri"/>
          <w:b w:val="0"/>
          <w:sz w:val="22"/>
        </w:rPr>
        <w:tab/>
      </w:r>
      <w:r>
        <w:t>The Relay UE shall be in RRC CONNECTED when it relays data between an eNB and a Remote UE.</w:t>
      </w:r>
    </w:p>
    <w:p w14:paraId="1BCE6466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Proposal 5</w:t>
      </w:r>
      <w:r w:rsidRPr="006E503A">
        <w:rPr>
          <w:rFonts w:ascii="Calibri" w:eastAsia="DengXian" w:hAnsi="Calibri"/>
          <w:b w:val="0"/>
          <w:sz w:val="22"/>
        </w:rPr>
        <w:tab/>
      </w:r>
      <w:r>
        <w:t>There is no need for new UE state(s) when acting as a Remote UE or Relay UE in evolved ProSe UE-to-Network Relay.</w:t>
      </w:r>
    </w:p>
    <w:p w14:paraId="57EE4EF5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Proposal 6</w:t>
      </w:r>
      <w:r w:rsidRPr="006E503A">
        <w:rPr>
          <w:rFonts w:ascii="Calibri" w:eastAsia="DengXian" w:hAnsi="Calibri"/>
          <w:b w:val="0"/>
          <w:sz w:val="22"/>
        </w:rPr>
        <w:tab/>
      </w:r>
      <w:r>
        <w:t>RAN2 should focus on the case where a Relay UE is in RRC_CONNECTED when at least one Remote UE is connected to it.</w:t>
      </w:r>
    </w:p>
    <w:p w14:paraId="6C57E5CB" w14:textId="77777777" w:rsidR="005512A5" w:rsidRPr="006E503A" w:rsidRDefault="005512A5">
      <w:pPr>
        <w:pStyle w:val="TOC1"/>
        <w:rPr>
          <w:rFonts w:ascii="Calibri" w:eastAsia="DengXian" w:hAnsi="Calibri"/>
          <w:b w:val="0"/>
          <w:sz w:val="22"/>
        </w:rPr>
      </w:pPr>
      <w:r>
        <w:t>Proposal 7</w:t>
      </w:r>
      <w:r w:rsidRPr="006E503A">
        <w:rPr>
          <w:rFonts w:ascii="Calibri" w:eastAsia="DengXian" w:hAnsi="Calibri"/>
          <w:b w:val="0"/>
          <w:sz w:val="22"/>
        </w:rPr>
        <w:tab/>
      </w:r>
      <w:r>
        <w:t>RAN2 to capture the text in section 2 in the TR.</w:t>
      </w:r>
    </w:p>
    <w:p w14:paraId="1A3E5513" w14:textId="22808CC1" w:rsidR="00E34E9F" w:rsidRPr="00D04434" w:rsidRDefault="008E065E" w:rsidP="00E34E9F">
      <w:pPr>
        <w:rPr>
          <w:b/>
          <w:bCs/>
        </w:rPr>
      </w:pPr>
      <w:r>
        <w:rPr>
          <w:b/>
          <w:bCs/>
        </w:rPr>
        <w:fldChar w:fldCharType="end"/>
      </w:r>
      <w:r w:rsidR="00E34E9F" w:rsidRPr="00D04434">
        <w:rPr>
          <w:b/>
          <w:bCs/>
        </w:rPr>
        <w:t xml:space="preserve"> </w:t>
      </w:r>
    </w:p>
    <w:p w14:paraId="6452867A" w14:textId="77777777" w:rsidR="00F507D1" w:rsidRPr="00CE0424" w:rsidRDefault="00F507D1" w:rsidP="00CE0424">
      <w:pPr>
        <w:pStyle w:val="Heading1"/>
      </w:pPr>
      <w:bookmarkStart w:id="201" w:name="_In-sequence_SDU_delivery"/>
      <w:bookmarkEnd w:id="201"/>
      <w:r w:rsidRPr="00CE0424">
        <w:t>References</w:t>
      </w:r>
    </w:p>
    <w:p w14:paraId="4CFDE896" w14:textId="448CCAF1" w:rsidR="003A7EF3" w:rsidRPr="00CE0424" w:rsidRDefault="005439BD" w:rsidP="008178A3">
      <w:pPr>
        <w:pStyle w:val="Reference"/>
      </w:pPr>
      <w:bookmarkStart w:id="202" w:name="_Ref174151459"/>
      <w:bookmarkStart w:id="203" w:name="_Ref189809556"/>
      <w:bookmarkStart w:id="204" w:name="_Ref462394159"/>
      <w:r w:rsidRPr="00013D32">
        <w:t>R2-16</w:t>
      </w:r>
      <w:r w:rsidR="00820193">
        <w:t>8209</w:t>
      </w:r>
      <w:r w:rsidRPr="00013D32">
        <w:t xml:space="preserve">, </w:t>
      </w:r>
      <w:r w:rsidR="00013D32" w:rsidRPr="00013D32">
        <w:t>"</w:t>
      </w:r>
      <w:r w:rsidRPr="00013D32">
        <w:t>Control plane</w:t>
      </w:r>
      <w:r w:rsidRPr="005439BD">
        <w:t xml:space="preserve"> architecture</w:t>
      </w:r>
      <w:r w:rsidR="00013D32">
        <w:t>"</w:t>
      </w:r>
      <w:r>
        <w:t xml:space="preserve">, </w:t>
      </w:r>
      <w:bookmarkEnd w:id="202"/>
      <w:bookmarkEnd w:id="203"/>
      <w:bookmarkEnd w:id="204"/>
      <w:r w:rsidR="00820193">
        <w:t>Ericsson, RAN2#96, Reno, US, 14</w:t>
      </w:r>
      <w:r w:rsidR="00820193">
        <w:rPr>
          <w:vertAlign w:val="superscript"/>
        </w:rPr>
        <w:t>th</w:t>
      </w:r>
      <w:r w:rsidR="00820193">
        <w:t xml:space="preserve"> – 18</w:t>
      </w:r>
      <w:r w:rsidR="00820193">
        <w:rPr>
          <w:vertAlign w:val="superscript"/>
        </w:rPr>
        <w:t>th</w:t>
      </w:r>
      <w:r w:rsidR="00820193">
        <w:t xml:space="preserve"> November 2016</w:t>
      </w: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957C5" w14:textId="77777777" w:rsidR="006E503A" w:rsidRDefault="006E503A">
      <w:r>
        <w:separator/>
      </w:r>
    </w:p>
  </w:endnote>
  <w:endnote w:type="continuationSeparator" w:id="0">
    <w:p w14:paraId="68983EA0" w14:textId="77777777" w:rsidR="006E503A" w:rsidRDefault="006E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31A9D" w14:textId="6021104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12A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12A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4DEF1" w14:textId="77777777" w:rsidR="006E503A" w:rsidRDefault="006E503A">
      <w:r>
        <w:separator/>
      </w:r>
    </w:p>
  </w:footnote>
  <w:footnote w:type="continuationSeparator" w:id="0">
    <w:p w14:paraId="5AD98E5A" w14:textId="77777777" w:rsidR="006E503A" w:rsidRDefault="006E5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0617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9271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FCF8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A55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2C00D8"/>
    <w:multiLevelType w:val="hybridMultilevel"/>
    <w:tmpl w:val="751A04EA"/>
    <w:lvl w:ilvl="0" w:tplc="041D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D43"/>
    <w:rsid w:val="000006E1"/>
    <w:rsid w:val="00002A37"/>
    <w:rsid w:val="00006446"/>
    <w:rsid w:val="00006896"/>
    <w:rsid w:val="00006B58"/>
    <w:rsid w:val="00007CDC"/>
    <w:rsid w:val="00011B28"/>
    <w:rsid w:val="00013D32"/>
    <w:rsid w:val="000145B6"/>
    <w:rsid w:val="00015D15"/>
    <w:rsid w:val="00016213"/>
    <w:rsid w:val="0002564D"/>
    <w:rsid w:val="00025ECA"/>
    <w:rsid w:val="00027939"/>
    <w:rsid w:val="000325B8"/>
    <w:rsid w:val="00034C15"/>
    <w:rsid w:val="00036BA1"/>
    <w:rsid w:val="000422E2"/>
    <w:rsid w:val="00042F22"/>
    <w:rsid w:val="00043953"/>
    <w:rsid w:val="000444EF"/>
    <w:rsid w:val="00046198"/>
    <w:rsid w:val="00052A07"/>
    <w:rsid w:val="000534E3"/>
    <w:rsid w:val="0005606A"/>
    <w:rsid w:val="000565D6"/>
    <w:rsid w:val="00057117"/>
    <w:rsid w:val="000616E7"/>
    <w:rsid w:val="00062895"/>
    <w:rsid w:val="0006487E"/>
    <w:rsid w:val="00065E1A"/>
    <w:rsid w:val="00066C90"/>
    <w:rsid w:val="000739C4"/>
    <w:rsid w:val="00077E5F"/>
    <w:rsid w:val="0008036A"/>
    <w:rsid w:val="00081AE6"/>
    <w:rsid w:val="000855EB"/>
    <w:rsid w:val="00085B52"/>
    <w:rsid w:val="000866F2"/>
    <w:rsid w:val="0008787B"/>
    <w:rsid w:val="0009009F"/>
    <w:rsid w:val="00091557"/>
    <w:rsid w:val="000924C1"/>
    <w:rsid w:val="000924F0"/>
    <w:rsid w:val="00093474"/>
    <w:rsid w:val="0009510F"/>
    <w:rsid w:val="00095E84"/>
    <w:rsid w:val="000A12FD"/>
    <w:rsid w:val="000A1B7B"/>
    <w:rsid w:val="000A56F2"/>
    <w:rsid w:val="000A76E9"/>
    <w:rsid w:val="000B2719"/>
    <w:rsid w:val="000B3A8F"/>
    <w:rsid w:val="000B4AB9"/>
    <w:rsid w:val="000B58C3"/>
    <w:rsid w:val="000B61E9"/>
    <w:rsid w:val="000C165A"/>
    <w:rsid w:val="000C2E19"/>
    <w:rsid w:val="000C3A81"/>
    <w:rsid w:val="000D0D07"/>
    <w:rsid w:val="000D4797"/>
    <w:rsid w:val="000E031C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00B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837B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8C1"/>
    <w:rsid w:val="001C6495"/>
    <w:rsid w:val="001D51BA"/>
    <w:rsid w:val="001D6342"/>
    <w:rsid w:val="001D6D53"/>
    <w:rsid w:val="001E58E2"/>
    <w:rsid w:val="001E7AED"/>
    <w:rsid w:val="001F0D2B"/>
    <w:rsid w:val="001F3916"/>
    <w:rsid w:val="001F54C5"/>
    <w:rsid w:val="001F662C"/>
    <w:rsid w:val="001F7074"/>
    <w:rsid w:val="00200490"/>
    <w:rsid w:val="00201F3A"/>
    <w:rsid w:val="00203F96"/>
    <w:rsid w:val="00206667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6A43"/>
    <w:rsid w:val="002500C8"/>
    <w:rsid w:val="00252A69"/>
    <w:rsid w:val="00252D43"/>
    <w:rsid w:val="00257543"/>
    <w:rsid w:val="002617E7"/>
    <w:rsid w:val="00261FC8"/>
    <w:rsid w:val="00262BC2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635"/>
    <w:rsid w:val="0028580D"/>
    <w:rsid w:val="00286ACD"/>
    <w:rsid w:val="00287838"/>
    <w:rsid w:val="002907B5"/>
    <w:rsid w:val="00292EB7"/>
    <w:rsid w:val="002959E7"/>
    <w:rsid w:val="00296227"/>
    <w:rsid w:val="00296F44"/>
    <w:rsid w:val="0029777D"/>
    <w:rsid w:val="00297933"/>
    <w:rsid w:val="002A055E"/>
    <w:rsid w:val="002A1D4E"/>
    <w:rsid w:val="002A2869"/>
    <w:rsid w:val="002B24D6"/>
    <w:rsid w:val="002B7A29"/>
    <w:rsid w:val="002C41E6"/>
    <w:rsid w:val="002C78D8"/>
    <w:rsid w:val="002D071A"/>
    <w:rsid w:val="002D1581"/>
    <w:rsid w:val="002D34B2"/>
    <w:rsid w:val="002D7637"/>
    <w:rsid w:val="002E04FA"/>
    <w:rsid w:val="002E17F2"/>
    <w:rsid w:val="002E3A46"/>
    <w:rsid w:val="002E7CAE"/>
    <w:rsid w:val="002F2771"/>
    <w:rsid w:val="002F37A9"/>
    <w:rsid w:val="00301CE6"/>
    <w:rsid w:val="0030256B"/>
    <w:rsid w:val="0030501F"/>
    <w:rsid w:val="00305813"/>
    <w:rsid w:val="00307BA1"/>
    <w:rsid w:val="00311702"/>
    <w:rsid w:val="00311E82"/>
    <w:rsid w:val="00313FD6"/>
    <w:rsid w:val="003143BD"/>
    <w:rsid w:val="00317B01"/>
    <w:rsid w:val="003203ED"/>
    <w:rsid w:val="00322C9F"/>
    <w:rsid w:val="00323640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325D"/>
    <w:rsid w:val="0035482C"/>
    <w:rsid w:val="00357380"/>
    <w:rsid w:val="003602D9"/>
    <w:rsid w:val="003604CE"/>
    <w:rsid w:val="00370E47"/>
    <w:rsid w:val="003742AC"/>
    <w:rsid w:val="00375D39"/>
    <w:rsid w:val="00377CE1"/>
    <w:rsid w:val="00385BF0"/>
    <w:rsid w:val="003939FF"/>
    <w:rsid w:val="003A2223"/>
    <w:rsid w:val="003A2A0F"/>
    <w:rsid w:val="003A45A1"/>
    <w:rsid w:val="003A4707"/>
    <w:rsid w:val="003A5B0A"/>
    <w:rsid w:val="003A6BAC"/>
    <w:rsid w:val="003A7EF3"/>
    <w:rsid w:val="003B159C"/>
    <w:rsid w:val="003B35FA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4A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3584"/>
    <w:rsid w:val="00436165"/>
    <w:rsid w:val="00437447"/>
    <w:rsid w:val="00441A92"/>
    <w:rsid w:val="00444F56"/>
    <w:rsid w:val="00446488"/>
    <w:rsid w:val="00450565"/>
    <w:rsid w:val="004517AA"/>
    <w:rsid w:val="00452CAC"/>
    <w:rsid w:val="00455C29"/>
    <w:rsid w:val="00457565"/>
    <w:rsid w:val="00457B71"/>
    <w:rsid w:val="00461041"/>
    <w:rsid w:val="00464398"/>
    <w:rsid w:val="00465F3A"/>
    <w:rsid w:val="00466150"/>
    <w:rsid w:val="004669E2"/>
    <w:rsid w:val="00470C31"/>
    <w:rsid w:val="004734D0"/>
    <w:rsid w:val="0047556B"/>
    <w:rsid w:val="00477768"/>
    <w:rsid w:val="00492BC5"/>
    <w:rsid w:val="004948FC"/>
    <w:rsid w:val="004964F1"/>
    <w:rsid w:val="004A16BC"/>
    <w:rsid w:val="004A2B94"/>
    <w:rsid w:val="004B7C0C"/>
    <w:rsid w:val="004C3898"/>
    <w:rsid w:val="004D254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CAE"/>
    <w:rsid w:val="005219CF"/>
    <w:rsid w:val="005338D0"/>
    <w:rsid w:val="00534B59"/>
    <w:rsid w:val="0053603A"/>
    <w:rsid w:val="00536759"/>
    <w:rsid w:val="0053714B"/>
    <w:rsid w:val="00537608"/>
    <w:rsid w:val="00537C62"/>
    <w:rsid w:val="00542438"/>
    <w:rsid w:val="005439BD"/>
    <w:rsid w:val="00546970"/>
    <w:rsid w:val="005512A5"/>
    <w:rsid w:val="00554E19"/>
    <w:rsid w:val="0056121F"/>
    <w:rsid w:val="00565FFA"/>
    <w:rsid w:val="00572505"/>
    <w:rsid w:val="00572FF4"/>
    <w:rsid w:val="00573978"/>
    <w:rsid w:val="00582809"/>
    <w:rsid w:val="00582D4F"/>
    <w:rsid w:val="0058798C"/>
    <w:rsid w:val="005900FA"/>
    <w:rsid w:val="005935A4"/>
    <w:rsid w:val="005948C2"/>
    <w:rsid w:val="00595DCA"/>
    <w:rsid w:val="0059779B"/>
    <w:rsid w:val="005A209A"/>
    <w:rsid w:val="005A662D"/>
    <w:rsid w:val="005A7AA0"/>
    <w:rsid w:val="005B35D7"/>
    <w:rsid w:val="005B392A"/>
    <w:rsid w:val="005B3AA3"/>
    <w:rsid w:val="005B5D3D"/>
    <w:rsid w:val="005B6F83"/>
    <w:rsid w:val="005C74FB"/>
    <w:rsid w:val="005D1602"/>
    <w:rsid w:val="005D504F"/>
    <w:rsid w:val="005D66AD"/>
    <w:rsid w:val="005E1534"/>
    <w:rsid w:val="005E1B25"/>
    <w:rsid w:val="005E385F"/>
    <w:rsid w:val="005E3A6F"/>
    <w:rsid w:val="005E5B81"/>
    <w:rsid w:val="005E602B"/>
    <w:rsid w:val="005F2CB1"/>
    <w:rsid w:val="005F3025"/>
    <w:rsid w:val="005F4D03"/>
    <w:rsid w:val="005F618C"/>
    <w:rsid w:val="005F70BD"/>
    <w:rsid w:val="0060283C"/>
    <w:rsid w:val="00604F14"/>
    <w:rsid w:val="00605F62"/>
    <w:rsid w:val="0060601F"/>
    <w:rsid w:val="00607BAA"/>
    <w:rsid w:val="00611B83"/>
    <w:rsid w:val="00613257"/>
    <w:rsid w:val="006149C3"/>
    <w:rsid w:val="00620A71"/>
    <w:rsid w:val="00620D80"/>
    <w:rsid w:val="006234A6"/>
    <w:rsid w:val="00624D23"/>
    <w:rsid w:val="00625B0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B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E81"/>
    <w:rsid w:val="006741F2"/>
    <w:rsid w:val="00674CC3"/>
    <w:rsid w:val="00675C72"/>
    <w:rsid w:val="006771F9"/>
    <w:rsid w:val="006776D7"/>
    <w:rsid w:val="00677A64"/>
    <w:rsid w:val="00681003"/>
    <w:rsid w:val="006817C9"/>
    <w:rsid w:val="00681ABD"/>
    <w:rsid w:val="0068262E"/>
    <w:rsid w:val="00683ECE"/>
    <w:rsid w:val="0069047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537"/>
    <w:rsid w:val="006B50CF"/>
    <w:rsid w:val="006C03B8"/>
    <w:rsid w:val="006C2D6C"/>
    <w:rsid w:val="006C5EC9"/>
    <w:rsid w:val="006C6059"/>
    <w:rsid w:val="006C7522"/>
    <w:rsid w:val="006D56CA"/>
    <w:rsid w:val="006D6752"/>
    <w:rsid w:val="006D6F08"/>
    <w:rsid w:val="006E062C"/>
    <w:rsid w:val="006E28B7"/>
    <w:rsid w:val="006E3310"/>
    <w:rsid w:val="006E46DF"/>
    <w:rsid w:val="006E4E39"/>
    <w:rsid w:val="006E503A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1A4F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E06"/>
    <w:rsid w:val="007445A0"/>
    <w:rsid w:val="0074524B"/>
    <w:rsid w:val="00747D8B"/>
    <w:rsid w:val="00751228"/>
    <w:rsid w:val="007571E1"/>
    <w:rsid w:val="007604B2"/>
    <w:rsid w:val="0076172B"/>
    <w:rsid w:val="00765281"/>
    <w:rsid w:val="00766BAD"/>
    <w:rsid w:val="007730BD"/>
    <w:rsid w:val="007755F2"/>
    <w:rsid w:val="00776971"/>
    <w:rsid w:val="0078177E"/>
    <w:rsid w:val="00782A66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F75"/>
    <w:rsid w:val="008020AF"/>
    <w:rsid w:val="00803FAE"/>
    <w:rsid w:val="0080605F"/>
    <w:rsid w:val="00807786"/>
    <w:rsid w:val="00811FCB"/>
    <w:rsid w:val="008158D6"/>
    <w:rsid w:val="00817196"/>
    <w:rsid w:val="00817EDE"/>
    <w:rsid w:val="00820193"/>
    <w:rsid w:val="00820FBC"/>
    <w:rsid w:val="008235DB"/>
    <w:rsid w:val="00824AB4"/>
    <w:rsid w:val="00825C42"/>
    <w:rsid w:val="00825D25"/>
    <w:rsid w:val="00827489"/>
    <w:rsid w:val="00827D6F"/>
    <w:rsid w:val="008376AC"/>
    <w:rsid w:val="008402DD"/>
    <w:rsid w:val="008444E8"/>
    <w:rsid w:val="00844E80"/>
    <w:rsid w:val="00846FE7"/>
    <w:rsid w:val="00850CEC"/>
    <w:rsid w:val="00856911"/>
    <w:rsid w:val="008677FD"/>
    <w:rsid w:val="00867DBA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F10"/>
    <w:rsid w:val="00894A88"/>
    <w:rsid w:val="00895386"/>
    <w:rsid w:val="008A21FF"/>
    <w:rsid w:val="008A2CE2"/>
    <w:rsid w:val="008A30AC"/>
    <w:rsid w:val="008A44B8"/>
    <w:rsid w:val="008A51A8"/>
    <w:rsid w:val="008A54C7"/>
    <w:rsid w:val="008A67C3"/>
    <w:rsid w:val="008A77D8"/>
    <w:rsid w:val="008B0483"/>
    <w:rsid w:val="008B120C"/>
    <w:rsid w:val="008B51A0"/>
    <w:rsid w:val="008B592A"/>
    <w:rsid w:val="008B7B5C"/>
    <w:rsid w:val="008C0C99"/>
    <w:rsid w:val="008C1CED"/>
    <w:rsid w:val="008C2017"/>
    <w:rsid w:val="008C4958"/>
    <w:rsid w:val="008C4BAA"/>
    <w:rsid w:val="008C4DEE"/>
    <w:rsid w:val="008C6AE8"/>
    <w:rsid w:val="008C7573"/>
    <w:rsid w:val="008D34F1"/>
    <w:rsid w:val="008D39D8"/>
    <w:rsid w:val="008D6D1A"/>
    <w:rsid w:val="008E065E"/>
    <w:rsid w:val="008E0927"/>
    <w:rsid w:val="008E1909"/>
    <w:rsid w:val="008E6030"/>
    <w:rsid w:val="008F1EAB"/>
    <w:rsid w:val="008F33DC"/>
    <w:rsid w:val="008F3BA5"/>
    <w:rsid w:val="008F477F"/>
    <w:rsid w:val="008F5D5A"/>
    <w:rsid w:val="008F693F"/>
    <w:rsid w:val="008F74B5"/>
    <w:rsid w:val="00902350"/>
    <w:rsid w:val="0090336B"/>
    <w:rsid w:val="009053AA"/>
    <w:rsid w:val="0090674F"/>
    <w:rsid w:val="00906939"/>
    <w:rsid w:val="00910B7D"/>
    <w:rsid w:val="00911DFB"/>
    <w:rsid w:val="009139D9"/>
    <w:rsid w:val="00914AD8"/>
    <w:rsid w:val="00915639"/>
    <w:rsid w:val="00915811"/>
    <w:rsid w:val="00916079"/>
    <w:rsid w:val="009177B3"/>
    <w:rsid w:val="00917CE9"/>
    <w:rsid w:val="00920BF2"/>
    <w:rsid w:val="00922010"/>
    <w:rsid w:val="009221E8"/>
    <w:rsid w:val="00931BD9"/>
    <w:rsid w:val="009368F3"/>
    <w:rsid w:val="00941636"/>
    <w:rsid w:val="00943742"/>
    <w:rsid w:val="00943C49"/>
    <w:rsid w:val="0094572C"/>
    <w:rsid w:val="00945C05"/>
    <w:rsid w:val="00946945"/>
    <w:rsid w:val="00947713"/>
    <w:rsid w:val="00950DE7"/>
    <w:rsid w:val="00953920"/>
    <w:rsid w:val="00953D47"/>
    <w:rsid w:val="0095681E"/>
    <w:rsid w:val="00956FE7"/>
    <w:rsid w:val="009572D4"/>
    <w:rsid w:val="00961921"/>
    <w:rsid w:val="0096430A"/>
    <w:rsid w:val="0096554B"/>
    <w:rsid w:val="0096584A"/>
    <w:rsid w:val="00965862"/>
    <w:rsid w:val="00971F08"/>
    <w:rsid w:val="0097603D"/>
    <w:rsid w:val="00976949"/>
    <w:rsid w:val="009801AB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9E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3BD4"/>
    <w:rsid w:val="009E47A3"/>
    <w:rsid w:val="009F08F3"/>
    <w:rsid w:val="009F1ECE"/>
    <w:rsid w:val="009F344F"/>
    <w:rsid w:val="009F67FC"/>
    <w:rsid w:val="00A048A8"/>
    <w:rsid w:val="00A04F49"/>
    <w:rsid w:val="00A10EAB"/>
    <w:rsid w:val="00A11BFC"/>
    <w:rsid w:val="00A13E54"/>
    <w:rsid w:val="00A17F63"/>
    <w:rsid w:val="00A2193B"/>
    <w:rsid w:val="00A2351A"/>
    <w:rsid w:val="00A24ADD"/>
    <w:rsid w:val="00A264A9"/>
    <w:rsid w:val="00A27785"/>
    <w:rsid w:val="00A30187"/>
    <w:rsid w:val="00A3448A"/>
    <w:rsid w:val="00A36297"/>
    <w:rsid w:val="00A41E2B"/>
    <w:rsid w:val="00A45B74"/>
    <w:rsid w:val="00A522CC"/>
    <w:rsid w:val="00A52E1D"/>
    <w:rsid w:val="00A533F2"/>
    <w:rsid w:val="00A552B1"/>
    <w:rsid w:val="00A61499"/>
    <w:rsid w:val="00A62A77"/>
    <w:rsid w:val="00A63483"/>
    <w:rsid w:val="00A657D7"/>
    <w:rsid w:val="00A660AC"/>
    <w:rsid w:val="00A67E6C"/>
    <w:rsid w:val="00A71B99"/>
    <w:rsid w:val="00A71ECF"/>
    <w:rsid w:val="00A739D0"/>
    <w:rsid w:val="00A761D4"/>
    <w:rsid w:val="00A77EC4"/>
    <w:rsid w:val="00A77F60"/>
    <w:rsid w:val="00A8353C"/>
    <w:rsid w:val="00A92879"/>
    <w:rsid w:val="00A9442A"/>
    <w:rsid w:val="00A977D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EE5"/>
    <w:rsid w:val="00AD0AA3"/>
    <w:rsid w:val="00AD3F94"/>
    <w:rsid w:val="00AD4A5A"/>
    <w:rsid w:val="00AD62D7"/>
    <w:rsid w:val="00AE27AC"/>
    <w:rsid w:val="00AE40E0"/>
    <w:rsid w:val="00AE4DBA"/>
    <w:rsid w:val="00AE4F07"/>
    <w:rsid w:val="00AE67EC"/>
    <w:rsid w:val="00AE6E0D"/>
    <w:rsid w:val="00AE7A01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596"/>
    <w:rsid w:val="00B2763F"/>
    <w:rsid w:val="00B27AAC"/>
    <w:rsid w:val="00B30929"/>
    <w:rsid w:val="00B372AA"/>
    <w:rsid w:val="00B40445"/>
    <w:rsid w:val="00B41888"/>
    <w:rsid w:val="00B45A52"/>
    <w:rsid w:val="00B46175"/>
    <w:rsid w:val="00B5447A"/>
    <w:rsid w:val="00B62AAA"/>
    <w:rsid w:val="00B664C7"/>
    <w:rsid w:val="00B739F6"/>
    <w:rsid w:val="00B81A6C"/>
    <w:rsid w:val="00B8450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2C3"/>
    <w:rsid w:val="00BB51E9"/>
    <w:rsid w:val="00BC0FDC"/>
    <w:rsid w:val="00BC3053"/>
    <w:rsid w:val="00BC4D2E"/>
    <w:rsid w:val="00BC573C"/>
    <w:rsid w:val="00BD48AC"/>
    <w:rsid w:val="00BD5F1A"/>
    <w:rsid w:val="00BE1234"/>
    <w:rsid w:val="00BE2FA6"/>
    <w:rsid w:val="00BE333F"/>
    <w:rsid w:val="00BE7406"/>
    <w:rsid w:val="00BE7603"/>
    <w:rsid w:val="00BF3279"/>
    <w:rsid w:val="00BF6FBB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4AB"/>
    <w:rsid w:val="00C10478"/>
    <w:rsid w:val="00C12107"/>
    <w:rsid w:val="00C14D4B"/>
    <w:rsid w:val="00C154BB"/>
    <w:rsid w:val="00C206C3"/>
    <w:rsid w:val="00C26FAA"/>
    <w:rsid w:val="00C279B5"/>
    <w:rsid w:val="00C27C45"/>
    <w:rsid w:val="00C36A0F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1171"/>
    <w:rsid w:val="00C91FAC"/>
    <w:rsid w:val="00C92E88"/>
    <w:rsid w:val="00C93C4B"/>
    <w:rsid w:val="00C944AB"/>
    <w:rsid w:val="00C95B40"/>
    <w:rsid w:val="00CA1B54"/>
    <w:rsid w:val="00CA1ED8"/>
    <w:rsid w:val="00CB1F63"/>
    <w:rsid w:val="00CB7170"/>
    <w:rsid w:val="00CC040E"/>
    <w:rsid w:val="00CC0A0D"/>
    <w:rsid w:val="00CC111F"/>
    <w:rsid w:val="00CC2011"/>
    <w:rsid w:val="00CC3EA0"/>
    <w:rsid w:val="00CC7B45"/>
    <w:rsid w:val="00CD1188"/>
    <w:rsid w:val="00CD2ED1"/>
    <w:rsid w:val="00CD337B"/>
    <w:rsid w:val="00CE0424"/>
    <w:rsid w:val="00CE4FE1"/>
    <w:rsid w:val="00CE7561"/>
    <w:rsid w:val="00CF1354"/>
    <w:rsid w:val="00CF3B1F"/>
    <w:rsid w:val="00CF3BF6"/>
    <w:rsid w:val="00CF625B"/>
    <w:rsid w:val="00CF687E"/>
    <w:rsid w:val="00D011FE"/>
    <w:rsid w:val="00D0349B"/>
    <w:rsid w:val="00D04434"/>
    <w:rsid w:val="00D10249"/>
    <w:rsid w:val="00D115C3"/>
    <w:rsid w:val="00D11897"/>
    <w:rsid w:val="00D13135"/>
    <w:rsid w:val="00D13E4E"/>
    <w:rsid w:val="00D1607D"/>
    <w:rsid w:val="00D239A7"/>
    <w:rsid w:val="00D23F47"/>
    <w:rsid w:val="00D24505"/>
    <w:rsid w:val="00D3005B"/>
    <w:rsid w:val="00D36E71"/>
    <w:rsid w:val="00D37D87"/>
    <w:rsid w:val="00D40B33"/>
    <w:rsid w:val="00D4318F"/>
    <w:rsid w:val="00D438BF"/>
    <w:rsid w:val="00D440F8"/>
    <w:rsid w:val="00D53FD7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6090"/>
    <w:rsid w:val="00D77B1D"/>
    <w:rsid w:val="00D8021F"/>
    <w:rsid w:val="00D80383"/>
    <w:rsid w:val="00D823C6"/>
    <w:rsid w:val="00D85807"/>
    <w:rsid w:val="00D86CA3"/>
    <w:rsid w:val="00D871CE"/>
    <w:rsid w:val="00D873F3"/>
    <w:rsid w:val="00D9196D"/>
    <w:rsid w:val="00D92982"/>
    <w:rsid w:val="00DA0A7E"/>
    <w:rsid w:val="00DA305E"/>
    <w:rsid w:val="00DA5007"/>
    <w:rsid w:val="00DA5417"/>
    <w:rsid w:val="00DA56E8"/>
    <w:rsid w:val="00DB0943"/>
    <w:rsid w:val="00DB0A9F"/>
    <w:rsid w:val="00DB3768"/>
    <w:rsid w:val="00DB377D"/>
    <w:rsid w:val="00DC0CFA"/>
    <w:rsid w:val="00DC2D36"/>
    <w:rsid w:val="00DC485C"/>
    <w:rsid w:val="00DC53EF"/>
    <w:rsid w:val="00DE17AA"/>
    <w:rsid w:val="00DE2C93"/>
    <w:rsid w:val="00DE5608"/>
    <w:rsid w:val="00DE58D0"/>
    <w:rsid w:val="00DE654F"/>
    <w:rsid w:val="00DF0B6E"/>
    <w:rsid w:val="00DF15E0"/>
    <w:rsid w:val="00DF37A0"/>
    <w:rsid w:val="00E00CD6"/>
    <w:rsid w:val="00E0609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7FE"/>
    <w:rsid w:val="00E34B6E"/>
    <w:rsid w:val="00E34E9F"/>
    <w:rsid w:val="00E35559"/>
    <w:rsid w:val="00E3723A"/>
    <w:rsid w:val="00E37860"/>
    <w:rsid w:val="00E4168B"/>
    <w:rsid w:val="00E446F1"/>
    <w:rsid w:val="00E46886"/>
    <w:rsid w:val="00E46BD8"/>
    <w:rsid w:val="00E47AEF"/>
    <w:rsid w:val="00E51566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9AC"/>
    <w:rsid w:val="00E85928"/>
    <w:rsid w:val="00E87822"/>
    <w:rsid w:val="00E90395"/>
    <w:rsid w:val="00E90E49"/>
    <w:rsid w:val="00E917F9"/>
    <w:rsid w:val="00E9291C"/>
    <w:rsid w:val="00E93FFE"/>
    <w:rsid w:val="00E94F8A"/>
    <w:rsid w:val="00EA646B"/>
    <w:rsid w:val="00EA7A41"/>
    <w:rsid w:val="00EB077B"/>
    <w:rsid w:val="00EB4EA2"/>
    <w:rsid w:val="00EC27C6"/>
    <w:rsid w:val="00EC4207"/>
    <w:rsid w:val="00EC5653"/>
    <w:rsid w:val="00EC60B5"/>
    <w:rsid w:val="00EC64E3"/>
    <w:rsid w:val="00EC71CE"/>
    <w:rsid w:val="00ED1006"/>
    <w:rsid w:val="00EF18FE"/>
    <w:rsid w:val="00EF5787"/>
    <w:rsid w:val="00EF60D0"/>
    <w:rsid w:val="00F0528D"/>
    <w:rsid w:val="00F069C8"/>
    <w:rsid w:val="00F06C67"/>
    <w:rsid w:val="00F06DFD"/>
    <w:rsid w:val="00F071D1"/>
    <w:rsid w:val="00F07533"/>
    <w:rsid w:val="00F10629"/>
    <w:rsid w:val="00F14522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86D35"/>
    <w:rsid w:val="00F9056A"/>
    <w:rsid w:val="00F90F8D"/>
    <w:rsid w:val="00F92782"/>
    <w:rsid w:val="00F93579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84A"/>
    <w:rsid w:val="00FD3FB3"/>
    <w:rsid w:val="00FD47ED"/>
    <w:rsid w:val="00FD4B74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6BCBD"/>
  <w15:chartTrackingRefBased/>
  <w15:docId w15:val="{477C614D-8078-44E1-A691-15193021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74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C074A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C074A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074A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074A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074A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074A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074A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074A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074A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074A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074A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C074A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074A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074A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074AB"/>
    <w:pPr>
      <w:ind w:left="1418" w:hanging="1418"/>
    </w:pPr>
  </w:style>
  <w:style w:type="paragraph" w:styleId="TOC3">
    <w:name w:val="toc 3"/>
    <w:basedOn w:val="TOC2"/>
    <w:semiHidden/>
    <w:rsid w:val="00C074AB"/>
    <w:pPr>
      <w:ind w:left="1134" w:hanging="1134"/>
    </w:pPr>
  </w:style>
  <w:style w:type="paragraph" w:styleId="TOC2">
    <w:name w:val="toc 2"/>
    <w:basedOn w:val="TOC1"/>
    <w:semiHidden/>
    <w:rsid w:val="00C074A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074AB"/>
    <w:pPr>
      <w:ind w:left="284"/>
    </w:pPr>
  </w:style>
  <w:style w:type="paragraph" w:styleId="Index1">
    <w:name w:val="index 1"/>
    <w:basedOn w:val="Normal"/>
    <w:semiHidden/>
    <w:rsid w:val="00C074AB"/>
    <w:pPr>
      <w:keepLines/>
      <w:spacing w:after="0"/>
    </w:pPr>
  </w:style>
  <w:style w:type="paragraph" w:styleId="DocumentMap">
    <w:name w:val="Document Map"/>
    <w:basedOn w:val="Normal"/>
    <w:semiHidden/>
    <w:rsid w:val="00C074A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074AB"/>
    <w:pPr>
      <w:ind w:left="851"/>
    </w:pPr>
  </w:style>
  <w:style w:type="paragraph" w:styleId="ListNumber">
    <w:name w:val="List Number"/>
    <w:basedOn w:val="List"/>
    <w:rsid w:val="00C074AB"/>
  </w:style>
  <w:style w:type="paragraph" w:styleId="List">
    <w:name w:val="List"/>
    <w:basedOn w:val="Normal"/>
    <w:rsid w:val="00C074AB"/>
    <w:pPr>
      <w:ind w:left="568" w:hanging="284"/>
    </w:pPr>
  </w:style>
  <w:style w:type="paragraph" w:styleId="Header">
    <w:name w:val="header"/>
    <w:rsid w:val="00C07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C074A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074A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074A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074AB"/>
    <w:pPr>
      <w:ind w:left="1418" w:hanging="1418"/>
    </w:pPr>
  </w:style>
  <w:style w:type="paragraph" w:styleId="TOC6">
    <w:name w:val="toc 6"/>
    <w:basedOn w:val="TOC5"/>
    <w:next w:val="Normal"/>
    <w:semiHidden/>
    <w:rsid w:val="00C074AB"/>
    <w:pPr>
      <w:ind w:left="1985" w:hanging="1985"/>
    </w:pPr>
  </w:style>
  <w:style w:type="paragraph" w:styleId="TOC7">
    <w:name w:val="toc 7"/>
    <w:basedOn w:val="TOC6"/>
    <w:next w:val="Normal"/>
    <w:semiHidden/>
    <w:rsid w:val="00C074AB"/>
    <w:pPr>
      <w:ind w:left="2268" w:hanging="2268"/>
    </w:pPr>
  </w:style>
  <w:style w:type="paragraph" w:styleId="ListBullet2">
    <w:name w:val="List Bullet 2"/>
    <w:basedOn w:val="ListBullet"/>
    <w:rsid w:val="00C074AB"/>
    <w:pPr>
      <w:numPr>
        <w:numId w:val="6"/>
      </w:numPr>
    </w:pPr>
  </w:style>
  <w:style w:type="paragraph" w:styleId="ListBullet">
    <w:name w:val="List Bullet"/>
    <w:basedOn w:val="BodyText"/>
    <w:rsid w:val="00C074AB"/>
    <w:pPr>
      <w:numPr>
        <w:numId w:val="5"/>
      </w:numPr>
    </w:pPr>
  </w:style>
  <w:style w:type="paragraph" w:styleId="ListBullet3">
    <w:name w:val="List Bullet 3"/>
    <w:basedOn w:val="ListBullet2"/>
    <w:rsid w:val="00C074AB"/>
    <w:pPr>
      <w:numPr>
        <w:numId w:val="7"/>
      </w:numPr>
    </w:pPr>
  </w:style>
  <w:style w:type="paragraph" w:customStyle="1" w:styleId="EQ">
    <w:name w:val="EQ"/>
    <w:basedOn w:val="Normal"/>
    <w:next w:val="Normal"/>
    <w:rsid w:val="00C074A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074AB"/>
    <w:pPr>
      <w:ind w:left="851"/>
    </w:pPr>
  </w:style>
  <w:style w:type="paragraph" w:styleId="List3">
    <w:name w:val="List 3"/>
    <w:basedOn w:val="List2"/>
    <w:rsid w:val="00C074AB"/>
    <w:pPr>
      <w:ind w:left="1135"/>
    </w:pPr>
  </w:style>
  <w:style w:type="paragraph" w:styleId="List4">
    <w:name w:val="List 4"/>
    <w:basedOn w:val="List3"/>
    <w:rsid w:val="00C074AB"/>
    <w:pPr>
      <w:ind w:left="1418"/>
    </w:pPr>
  </w:style>
  <w:style w:type="paragraph" w:styleId="List5">
    <w:name w:val="List 5"/>
    <w:basedOn w:val="List4"/>
    <w:rsid w:val="00C074AB"/>
    <w:pPr>
      <w:ind w:left="1702"/>
    </w:pPr>
  </w:style>
  <w:style w:type="paragraph" w:customStyle="1" w:styleId="EditorsNote">
    <w:name w:val="Editor's Note"/>
    <w:basedOn w:val="Normal"/>
    <w:rsid w:val="00C074A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074AB"/>
    <w:pPr>
      <w:numPr>
        <w:numId w:val="8"/>
      </w:numPr>
    </w:pPr>
  </w:style>
  <w:style w:type="paragraph" w:styleId="ListBullet5">
    <w:name w:val="List Bullet 5"/>
    <w:basedOn w:val="ListBullet4"/>
    <w:rsid w:val="00C074AB"/>
    <w:pPr>
      <w:numPr>
        <w:numId w:val="4"/>
      </w:numPr>
    </w:pPr>
  </w:style>
  <w:style w:type="paragraph" w:styleId="Footer">
    <w:name w:val="footer"/>
    <w:basedOn w:val="Header"/>
    <w:semiHidden/>
    <w:rsid w:val="00C074A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074AB"/>
    <w:pPr>
      <w:numPr>
        <w:numId w:val="2"/>
      </w:numPr>
    </w:pPr>
  </w:style>
  <w:style w:type="paragraph" w:styleId="BalloonText">
    <w:name w:val="Balloon Text"/>
    <w:basedOn w:val="Normal"/>
    <w:semiHidden/>
    <w:rsid w:val="00C074A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C074AB"/>
  </w:style>
  <w:style w:type="paragraph" w:styleId="BodyText">
    <w:name w:val="Body Text"/>
    <w:basedOn w:val="Normal"/>
    <w:link w:val="BodyTextChar"/>
    <w:rsid w:val="00C074AB"/>
  </w:style>
  <w:style w:type="character" w:styleId="Hyperlink">
    <w:name w:val="Hyperlink"/>
    <w:uiPriority w:val="99"/>
    <w:rsid w:val="00C074AB"/>
    <w:rPr>
      <w:color w:val="0000FF"/>
      <w:u w:val="single"/>
      <w:lang w:val="en-GB"/>
    </w:rPr>
  </w:style>
  <w:style w:type="character" w:styleId="FollowedHyperlink">
    <w:name w:val="FollowedHyperlink"/>
    <w:semiHidden/>
    <w:rsid w:val="00C074AB"/>
    <w:rPr>
      <w:color w:val="FF0000"/>
      <w:u w:val="single"/>
    </w:rPr>
  </w:style>
  <w:style w:type="character" w:styleId="CommentReference">
    <w:name w:val="annotation reference"/>
    <w:semiHidden/>
    <w:rsid w:val="00C074AB"/>
    <w:rPr>
      <w:sz w:val="16"/>
      <w:szCs w:val="16"/>
    </w:rPr>
  </w:style>
  <w:style w:type="paragraph" w:styleId="CommentText">
    <w:name w:val="annotation text"/>
    <w:basedOn w:val="Normal"/>
    <w:semiHidden/>
    <w:rsid w:val="00C074AB"/>
  </w:style>
  <w:style w:type="paragraph" w:styleId="CommentSubject">
    <w:name w:val="annotation subject"/>
    <w:basedOn w:val="CommentText"/>
    <w:next w:val="CommentText"/>
    <w:semiHidden/>
    <w:rsid w:val="00C074AB"/>
    <w:rPr>
      <w:b/>
      <w:bCs/>
    </w:rPr>
  </w:style>
  <w:style w:type="character" w:customStyle="1" w:styleId="Heading1Char">
    <w:name w:val="Heading 1 Char"/>
    <w:link w:val="Heading1"/>
    <w:rsid w:val="00C074A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074A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074A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074A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074A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074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074A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074A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074A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074AB"/>
    <w:pPr>
      <w:spacing w:after="0"/>
    </w:pPr>
  </w:style>
  <w:style w:type="paragraph" w:customStyle="1" w:styleId="TAL">
    <w:name w:val="TAL"/>
    <w:basedOn w:val="Normal"/>
    <w:rsid w:val="00C074A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074AB"/>
    <w:pPr>
      <w:jc w:val="center"/>
    </w:pPr>
  </w:style>
  <w:style w:type="paragraph" w:customStyle="1" w:styleId="TAH">
    <w:name w:val="TAH"/>
    <w:basedOn w:val="TAC"/>
    <w:rsid w:val="00C074AB"/>
    <w:rPr>
      <w:b/>
    </w:rPr>
  </w:style>
  <w:style w:type="paragraph" w:customStyle="1" w:styleId="TAN">
    <w:name w:val="TAN"/>
    <w:basedOn w:val="TAL"/>
    <w:rsid w:val="00C074AB"/>
    <w:pPr>
      <w:ind w:left="851" w:hanging="851"/>
    </w:pPr>
  </w:style>
  <w:style w:type="paragraph" w:customStyle="1" w:styleId="TAR">
    <w:name w:val="TAR"/>
    <w:basedOn w:val="TAL"/>
    <w:rsid w:val="00C074AB"/>
    <w:pPr>
      <w:jc w:val="right"/>
    </w:pPr>
  </w:style>
  <w:style w:type="paragraph" w:customStyle="1" w:styleId="TH">
    <w:name w:val="TH"/>
    <w:basedOn w:val="Normal"/>
    <w:rsid w:val="00C074A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074A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074A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07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07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07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C07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C074AB"/>
  </w:style>
  <w:style w:type="paragraph" w:customStyle="1" w:styleId="ZH">
    <w:name w:val="ZH"/>
    <w:rsid w:val="00C07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C07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074A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07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074AB"/>
    <w:pPr>
      <w:framePr w:wrap="notBeside" w:y="16161"/>
    </w:pPr>
  </w:style>
  <w:style w:type="paragraph" w:customStyle="1" w:styleId="FP">
    <w:name w:val="FP"/>
    <w:basedOn w:val="Normal"/>
    <w:rsid w:val="00C074A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074A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074A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C074AB"/>
    <w:pPr>
      <w:spacing w:after="120"/>
    </w:pPr>
    <w:rPr>
      <w:rFonts w:ascii="Arial" w:hAnsi="Arial"/>
      <w:lang w:val="en-GB" w:eastAsia="en-US"/>
    </w:rPr>
  </w:style>
  <w:style w:type="paragraph" w:customStyle="1" w:styleId="ListBulletwide">
    <w:name w:val="List Bullet (wide)"/>
    <w:rsid w:val="00252D43"/>
    <w:pPr>
      <w:numPr>
        <w:numId w:val="14"/>
      </w:numPr>
    </w:pPr>
    <w:rPr>
      <w:rFonts w:ascii="Arial" w:hAnsi="Arial"/>
      <w:sz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B5447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1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91A20-F1E3-43C5-84DD-EB133CF51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57</TotalTime>
  <Pages>4</Pages>
  <Words>1479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cp:lastModifiedBy>Mats Folke</cp:lastModifiedBy>
  <cp:revision>14</cp:revision>
  <cp:lastPrinted>2008-01-31T00:09:00Z</cp:lastPrinted>
  <dcterms:created xsi:type="dcterms:W3CDTF">2016-10-12T02:12:00Z</dcterms:created>
  <dcterms:modified xsi:type="dcterms:W3CDTF">2016-11-04T09:41:00Z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